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7365D" w:themeColor="text2" w:themeShade="BF"/>
  <w:body>
    <w:p w:rsidR="00A7174F" w:rsidRPr="00AF754F" w:rsidRDefault="00346B2A" w:rsidP="007A415A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AF754F"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1687936" behindDoc="1" locked="0" layoutInCell="1" allowOverlap="1" wp14:anchorId="6B718BA1" wp14:editId="7E067D38">
            <wp:simplePos x="0" y="0"/>
            <wp:positionH relativeFrom="column">
              <wp:posOffset>3752850</wp:posOffset>
            </wp:positionH>
            <wp:positionV relativeFrom="paragraph">
              <wp:posOffset>-590550</wp:posOffset>
            </wp:positionV>
            <wp:extent cx="2635250" cy="838835"/>
            <wp:effectExtent l="0" t="0" r="0" b="0"/>
            <wp:wrapTight wrapText="bothSides">
              <wp:wrapPolygon edited="0">
                <wp:start x="781" y="0"/>
                <wp:lineTo x="0" y="491"/>
                <wp:lineTo x="0" y="11773"/>
                <wp:lineTo x="4216" y="15697"/>
                <wp:lineTo x="4060" y="21093"/>
                <wp:lineTo x="4216" y="21093"/>
                <wp:lineTo x="21392" y="21093"/>
                <wp:lineTo x="21392" y="0"/>
                <wp:lineTo x="2342" y="0"/>
                <wp:lineTo x="781" y="0"/>
              </wp:wrapPolygon>
            </wp:wrapTight>
            <wp:docPr id="7" name="Picture 7" descr="\\aurorafs\user_data_high$\Admin_My_Documents\sherlyne.e01\My Documents\marketing info\Corporate ID\2014\New logos\LOGO - CURRO SCHOOLS - PLURAL -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urorafs\user_data_high$\Admin_My_Documents\sherlyne.e01\My Documents\marketing info\Corporate ID\2014\New logos\LOGO - CURRO SCHOOLS - PLURAL - 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74F"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ED689" wp14:editId="20793617">
                <wp:simplePos x="0" y="0"/>
                <wp:positionH relativeFrom="column">
                  <wp:posOffset>-219075</wp:posOffset>
                </wp:positionH>
                <wp:positionV relativeFrom="paragraph">
                  <wp:posOffset>-323850</wp:posOffset>
                </wp:positionV>
                <wp:extent cx="1828800" cy="638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74F" w:rsidRPr="0095232E" w:rsidRDefault="00A7174F" w:rsidP="00A717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5232E"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ED6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5pt;margin-top:-25.5pt;width:2in;height:50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" filled="f" stroked="f">
                <v:textbox>
                  <w:txbxContent>
                    <w:p w:rsidR="00A7174F" w:rsidRPr="0095232E" w:rsidRDefault="00A7174F" w:rsidP="00A7174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5232E"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MATTERS</w:t>
                      </w:r>
                    </w:p>
                  </w:txbxContent>
                </v:textbox>
              </v:shape>
            </w:pict>
          </mc:Fallback>
        </mc:AlternateContent>
      </w:r>
      <w:r w:rsidR="00A7174F"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CCE8B" wp14:editId="1D2CA18F">
                <wp:simplePos x="0" y="0"/>
                <wp:positionH relativeFrom="column">
                  <wp:posOffset>-772160</wp:posOffset>
                </wp:positionH>
                <wp:positionV relativeFrom="paragraph">
                  <wp:posOffset>186690</wp:posOffset>
                </wp:positionV>
                <wp:extent cx="1828800" cy="1828800"/>
                <wp:effectExtent l="318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74F" w:rsidRPr="0095232E" w:rsidRDefault="00A7174F" w:rsidP="00A717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5232E"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CCE8B" id="Text Box 1" o:spid="_x0000_s1027" type="#_x0000_t202" style="position:absolute;left:0;text-align:left;margin-left:-60.8pt;margin-top:14.7pt;width:2in;height:2in;rotation:-9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" filled="f" stroked="f">
                <v:textbox style="mso-fit-shape-to-text:t">
                  <w:txbxContent>
                    <w:p w:rsidR="00A7174F" w:rsidRPr="0095232E" w:rsidRDefault="00A7174F" w:rsidP="00A7174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5232E"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A7174F" w:rsidRPr="00AF754F">
        <w:rPr>
          <w:rFonts w:ascii="Arial" w:hAnsi="Arial" w:cs="Arial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3EB67A" wp14:editId="04EB43C3">
                <wp:simplePos x="0" y="0"/>
                <wp:positionH relativeFrom="column">
                  <wp:posOffset>-771525</wp:posOffset>
                </wp:positionH>
                <wp:positionV relativeFrom="paragraph">
                  <wp:posOffset>-714375</wp:posOffset>
                </wp:positionV>
                <wp:extent cx="7286625" cy="10296525"/>
                <wp:effectExtent l="38100" t="38100" r="47625" b="4762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10296525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6CE4" id="Round Diagonal Corner Rectangle 3" o:spid="_x0000_s1026" style="position:absolute;margin-left:-60.75pt;margin-top:-56.25pt;width:573.75pt;height:810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286625,1029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" path="m1214462,l7286625,r,l7286625,9082063v,670729,-543733,1214462,-1214462,1214462l,10296525r,l,1214462c,543733,543733,,1214462,xe" fillcolor="#17365d [2415]" strokecolor="#365f91 [2404]" strokeweight="6pt">
                <v:path arrowok="t" o:connecttype="custom" o:connectlocs="1214462,0;7286625,0;7286625,0;7286625,9082063;6072163,10296525;0,10296525;0,10296525;0,1214462;1214462,0" o:connectangles="0,0,0,0,0,0,0,0,0"/>
              </v:shape>
            </w:pict>
          </mc:Fallback>
        </mc:AlternateContent>
      </w:r>
    </w:p>
    <w:p w:rsidR="00DB342F" w:rsidRPr="00AF754F" w:rsidRDefault="00C06E1D" w:rsidP="007A415A">
      <w:pPr>
        <w:jc w:val="both"/>
        <w:rPr>
          <w:rFonts w:ascii="Arial" w:hAnsi="Arial" w:cs="Arial"/>
          <w:b/>
        </w:rPr>
      </w:pPr>
      <w:r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93305C" wp14:editId="39B30CD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648450" cy="24479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447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74F" w:rsidRPr="00F36DC9" w:rsidRDefault="00A7174F" w:rsidP="00A717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F36DC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  <w:t xml:space="preserve">LOOKING AHEAD </w:t>
                            </w:r>
                          </w:p>
                          <w:p w:rsidR="00C06E1D" w:rsidRPr="00754E0A" w:rsidRDefault="00921A2C" w:rsidP="008A1A33">
                            <w:pPr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Curro Westbrook has underwent</w:t>
                            </w:r>
                            <w:r w:rsidR="00543E4D" w:rsidRPr="00754E0A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a metamorphosis during 2014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,</w:t>
                            </w:r>
                            <w:r w:rsidR="00543E4D" w:rsidRPr="00754E0A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changing from an empty shell to a </w:t>
                            </w:r>
                            <w:r w:rsidR="00D867A6" w:rsidRPr="00754E0A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thriving</w:t>
                            </w:r>
                            <w:r w:rsidR="00543E4D" w:rsidRPr="00754E0A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school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of</w:t>
                            </w:r>
                            <w:r w:rsidR="00543E4D" w:rsidRPr="00754E0A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which staff, paren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ts and learners can be proud</w:t>
                            </w:r>
                            <w:r w:rsidR="00543E4D" w:rsidRPr="00754E0A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.</w:t>
                            </w:r>
                          </w:p>
                          <w:p w:rsidR="00447A15" w:rsidRPr="00754E0A" w:rsidRDefault="00447A15" w:rsidP="008A1A33">
                            <w:pPr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</w:pPr>
                            <w:r w:rsidRPr="00754E0A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Curro Westbrook will continue strive to improve our service of providing quality education to all.</w:t>
                            </w:r>
                          </w:p>
                          <w:p w:rsidR="00447A15" w:rsidRPr="00754E0A" w:rsidRDefault="00447A15" w:rsidP="00447A15">
                            <w:p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</w:pPr>
                            <w:r w:rsidRPr="00754E0A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During the year Curro entrenched its position as the leading provider of independent schooling in our country and has become the employer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of choice in this market. The C</w:t>
                            </w:r>
                            <w:r w:rsidRPr="00754E0A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urro family has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grown to 32 schools </w:t>
                            </w:r>
                            <w:r w:rsidRPr="00754E0A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with a number of new schools opening their doors in 2015.</w:t>
                            </w:r>
                          </w:p>
                          <w:p w:rsidR="00BD5392" w:rsidRDefault="00BD5392" w:rsidP="008A1A33">
                            <w:pPr>
                              <w:ind w:left="1440"/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543E4D" w:rsidRPr="0095232E" w:rsidRDefault="00543E4D" w:rsidP="008A1A33">
                            <w:pPr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</w:p>
                          <w:p w:rsidR="0095232E" w:rsidRDefault="0095232E" w:rsidP="00A7174F">
                            <w:pPr>
                              <w:jc w:val="both"/>
                            </w:pPr>
                          </w:p>
                          <w:p w:rsidR="0095232E" w:rsidRDefault="0095232E" w:rsidP="00A7174F">
                            <w:pPr>
                              <w:jc w:val="both"/>
                            </w:pPr>
                          </w:p>
                          <w:p w:rsidR="0095232E" w:rsidRPr="007A415A" w:rsidRDefault="0095232E" w:rsidP="00A7174F">
                            <w:pPr>
                              <w:jc w:val="both"/>
                            </w:pPr>
                          </w:p>
                          <w:p w:rsidR="00A7174F" w:rsidRDefault="00A7174F" w:rsidP="00A71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3305C" id="Rectangle 5" o:spid="_x0000_s1028" style="position:absolute;left:0;text-align:left;margin-left:-10.5pt;margin-top:0;width:523.5pt;height:19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" fillcolor="#d8d8d8 [2732]" stroked="f" strokeweight="2pt">
                <v:textbox>
                  <w:txbxContent>
                    <w:p w:rsidR="00A7174F" w:rsidRPr="00F36DC9" w:rsidRDefault="00A7174F" w:rsidP="00A7174F">
                      <w:pPr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</w:pPr>
                      <w:r w:rsidRPr="00F36DC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  <w:t xml:space="preserve">LOOKING AHEAD </w:t>
                      </w:r>
                    </w:p>
                    <w:p w:rsidR="00C06E1D" w:rsidRPr="00754E0A" w:rsidRDefault="00921A2C" w:rsidP="008A1A33">
                      <w:pPr>
                        <w:ind w:left="1440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Curro Westbrook has underwent</w:t>
                      </w:r>
                      <w:r w:rsidR="00543E4D" w:rsidRPr="00754E0A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a metamorphosis during 2014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,</w:t>
                      </w:r>
                      <w:r w:rsidR="00543E4D" w:rsidRPr="00754E0A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changing from an empty shell to a </w:t>
                      </w:r>
                      <w:r w:rsidR="00D867A6" w:rsidRPr="00754E0A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thriving</w:t>
                      </w:r>
                      <w:r w:rsidR="00543E4D" w:rsidRPr="00754E0A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school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of</w:t>
                      </w:r>
                      <w:r w:rsidR="00543E4D" w:rsidRPr="00754E0A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which staff, paren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ts and learners can be proud</w:t>
                      </w:r>
                      <w:r w:rsidR="00543E4D" w:rsidRPr="00754E0A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.</w:t>
                      </w:r>
                    </w:p>
                    <w:p w:rsidR="00447A15" w:rsidRPr="00754E0A" w:rsidRDefault="00447A15" w:rsidP="008A1A33">
                      <w:pPr>
                        <w:ind w:left="1440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</w:pPr>
                      <w:r w:rsidRPr="00754E0A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Curro Westbrook will continue strive to improve our service of providing quality education to all.</w:t>
                      </w:r>
                    </w:p>
                    <w:p w:rsidR="00447A15" w:rsidRPr="00754E0A" w:rsidRDefault="00447A15" w:rsidP="00447A15">
                      <w:p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</w:pPr>
                      <w:r w:rsidRPr="00754E0A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During the year Curro entrenched its position as the leading provider of independent schooling in our country and has become the employer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of choice in this market. The C</w:t>
                      </w:r>
                      <w:r w:rsidRPr="00754E0A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urro family has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grown to 32 schools </w:t>
                      </w:r>
                      <w:r w:rsidRPr="00754E0A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with a number of new schools opening their doors in 2015.</w:t>
                      </w:r>
                    </w:p>
                    <w:p w:rsidR="00BD5392" w:rsidRDefault="00BD5392" w:rsidP="008A1A33">
                      <w:pPr>
                        <w:ind w:left="1440"/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</w:pPr>
                    </w:p>
                    <w:p w:rsidR="00543E4D" w:rsidRPr="0095232E" w:rsidRDefault="00543E4D" w:rsidP="008A1A33">
                      <w:pPr>
                        <w:ind w:left="1440"/>
                        <w:jc w:val="both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</w:p>
                    <w:p w:rsidR="0095232E" w:rsidRDefault="0095232E" w:rsidP="00A7174F">
                      <w:pPr>
                        <w:jc w:val="both"/>
                      </w:pPr>
                    </w:p>
                    <w:p w:rsidR="0095232E" w:rsidRDefault="0095232E" w:rsidP="00A7174F">
                      <w:pPr>
                        <w:jc w:val="both"/>
                      </w:pPr>
                    </w:p>
                    <w:p w:rsidR="0095232E" w:rsidRPr="007A415A" w:rsidRDefault="0095232E" w:rsidP="00A7174F">
                      <w:pPr>
                        <w:jc w:val="both"/>
                      </w:pPr>
                    </w:p>
                    <w:p w:rsidR="00A7174F" w:rsidRDefault="00A7174F" w:rsidP="00A7174F"/>
                  </w:txbxContent>
                </v:textbox>
              </v:rect>
            </w:pict>
          </mc:Fallback>
        </mc:AlternateContent>
      </w:r>
    </w:p>
    <w:p w:rsidR="00A7174F" w:rsidRPr="00AF754F" w:rsidRDefault="00C06E1D" w:rsidP="007A415A">
      <w:pPr>
        <w:jc w:val="both"/>
        <w:rPr>
          <w:rFonts w:ascii="Arial" w:hAnsi="Arial" w:cs="Arial"/>
          <w:b/>
        </w:rPr>
      </w:pPr>
      <w:r w:rsidRPr="00AF754F">
        <w:rPr>
          <w:rFonts w:ascii="Arial" w:hAnsi="Arial" w:cs="Arial"/>
          <w:noProof/>
          <w:color w:val="0000FF"/>
          <w:lang w:eastAsia="en-ZA"/>
        </w:rPr>
        <w:drawing>
          <wp:anchor distT="0" distB="0" distL="114300" distR="114300" simplePos="0" relativeHeight="251665408" behindDoc="0" locked="0" layoutInCell="1" allowOverlap="1" wp14:anchorId="24FF8E23" wp14:editId="7AFC90E1">
            <wp:simplePos x="0" y="0"/>
            <wp:positionH relativeFrom="column">
              <wp:posOffset>-66675</wp:posOffset>
            </wp:positionH>
            <wp:positionV relativeFrom="paragraph">
              <wp:posOffset>144145</wp:posOffset>
            </wp:positionV>
            <wp:extent cx="847725" cy="847725"/>
            <wp:effectExtent l="0" t="0" r="9525" b="9525"/>
            <wp:wrapNone/>
            <wp:docPr id="6" name="irc_mi" descr="http://blogs.worldbank.org/opendata/files/opendata/calendar-201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worldbank.org/opendata/files/opendata/calendar-201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74F" w:rsidRPr="00AF754F" w:rsidRDefault="00A7174F" w:rsidP="007A415A">
      <w:pPr>
        <w:jc w:val="both"/>
        <w:rPr>
          <w:rFonts w:ascii="Arial" w:hAnsi="Arial" w:cs="Arial"/>
          <w:b/>
        </w:rPr>
      </w:pPr>
    </w:p>
    <w:p w:rsidR="00A7174F" w:rsidRPr="00AF754F" w:rsidRDefault="00A7174F" w:rsidP="007A415A">
      <w:pPr>
        <w:jc w:val="both"/>
        <w:rPr>
          <w:rFonts w:ascii="Arial" w:hAnsi="Arial" w:cs="Arial"/>
          <w:b/>
        </w:rPr>
      </w:pPr>
    </w:p>
    <w:p w:rsidR="00A7174F" w:rsidRPr="00AF754F" w:rsidRDefault="00A7174F" w:rsidP="007A415A">
      <w:pPr>
        <w:jc w:val="both"/>
        <w:rPr>
          <w:rFonts w:ascii="Arial" w:hAnsi="Arial" w:cs="Arial"/>
          <w:b/>
        </w:rPr>
      </w:pPr>
    </w:p>
    <w:p w:rsidR="00A7174F" w:rsidRPr="00AF754F" w:rsidRDefault="00A7174F" w:rsidP="007A415A">
      <w:pPr>
        <w:jc w:val="both"/>
        <w:rPr>
          <w:rFonts w:ascii="Arial" w:hAnsi="Arial" w:cs="Arial"/>
          <w:b/>
        </w:rPr>
      </w:pPr>
    </w:p>
    <w:p w:rsidR="00A7174F" w:rsidRPr="00AF754F" w:rsidRDefault="00A7174F" w:rsidP="007A415A">
      <w:pPr>
        <w:jc w:val="both"/>
        <w:rPr>
          <w:rFonts w:ascii="Arial" w:hAnsi="Arial" w:cs="Arial"/>
          <w:b/>
        </w:rPr>
      </w:pPr>
    </w:p>
    <w:p w:rsidR="00A7174F" w:rsidRPr="00AF754F" w:rsidRDefault="00C06E1D" w:rsidP="007A415A">
      <w:pPr>
        <w:jc w:val="both"/>
        <w:rPr>
          <w:rFonts w:ascii="Arial" w:hAnsi="Arial" w:cs="Arial"/>
          <w:b/>
        </w:rPr>
      </w:pPr>
      <w:r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F0279" wp14:editId="601EA3D0">
                <wp:simplePos x="0" y="0"/>
                <wp:positionH relativeFrom="column">
                  <wp:posOffset>-133350</wp:posOffset>
                </wp:positionH>
                <wp:positionV relativeFrom="paragraph">
                  <wp:posOffset>196215</wp:posOffset>
                </wp:positionV>
                <wp:extent cx="6648450" cy="39338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93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6E1D" w:rsidRPr="00C06E1D" w:rsidRDefault="00C06E1D" w:rsidP="00C06E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C06E1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  <w:t>CAMPUS DEVELOPMENT</w:t>
                            </w:r>
                          </w:p>
                          <w:p w:rsidR="00C06E1D" w:rsidRDefault="00711433" w:rsidP="00711433">
                            <w:p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Over the past year the Westbrook campus has gone from a bare patch of 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land to a vibrant young campus of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which all the parents, sta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ff and learners can be proud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.</w:t>
                            </w:r>
                          </w:p>
                          <w:p w:rsidR="00711433" w:rsidRDefault="00711433" w:rsidP="00711433">
                            <w:p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The changes on campus have been easy to see from day one 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the 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staff relentlessly try to make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the campus more than just a building.</w:t>
                            </w:r>
                          </w:p>
                          <w:p w:rsidR="00711433" w:rsidRDefault="00711433" w:rsidP="00711433">
                            <w:p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During 2015 further additions will b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e made in this never ending process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. Thank you to all who have been actively involved in this ongoing process. </w:t>
                            </w:r>
                          </w:p>
                          <w:p w:rsidR="008A1A33" w:rsidRDefault="00711433" w:rsidP="00C06E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We are all truly pioneers in this journey to excellence. </w:t>
                            </w:r>
                          </w:p>
                          <w:p w:rsidR="00C06E1D" w:rsidRPr="00C06E1D" w:rsidRDefault="00C06E1D" w:rsidP="00C06E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C06E1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  <w:t>CURRICULUM DEVELOPMENT</w:t>
                            </w:r>
                          </w:p>
                          <w:p w:rsidR="00C06E1D" w:rsidRDefault="00C06E1D" w:rsidP="00F36DC9">
                            <w:pPr>
                              <w:ind w:left="1440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</w:pPr>
                            <w:r w:rsidRPr="00C06E1D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2014 saw our </w:t>
                            </w:r>
                            <w:r w:rsidR="00CC47C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educators receive a wealth of new knowledge through 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continued up skilling</w:t>
                            </w:r>
                            <w:r w:rsidR="00447A15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the CCEE.</w:t>
                            </w:r>
                          </w:p>
                          <w:p w:rsidR="00C06E1D" w:rsidRDefault="00CC47C1" w:rsidP="00711433">
                            <w:pPr>
                              <w:ind w:left="144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Th</w:t>
                            </w:r>
                            <w:r w:rsidR="00447A15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will continue in 2015 as Curro strives to ensure that educators are equip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ped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as best as possible to ensure a fun and 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high-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quality learning experience</w:t>
                            </w:r>
                            <w:r w:rsidR="00447A15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  <w:r w:rsidR="00471415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for</w:t>
                            </w:r>
                            <w:r w:rsidR="00921A2C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all learners using the most up-to-</w:t>
                            </w:r>
                            <w:r w:rsidR="00447A15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date equipment and techniques available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0279" id="Rectangle 8" o:spid="_x0000_s1029" style="position:absolute;left:0;text-align:left;margin-left:-10.5pt;margin-top:15.45pt;width:523.5pt;height:3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" fillcolor="#95b3d7 [1940]" stroked="f" strokeweight="2pt">
                <v:textbox>
                  <w:txbxContent>
                    <w:p w:rsidR="00C06E1D" w:rsidRPr="00C06E1D" w:rsidRDefault="00C06E1D" w:rsidP="00C06E1D">
                      <w:pPr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</w:pPr>
                      <w:r w:rsidRPr="00C06E1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  <w:t>CAMPUS DEVELOPMENT</w:t>
                      </w:r>
                    </w:p>
                    <w:p w:rsidR="00C06E1D" w:rsidRDefault="00711433" w:rsidP="00711433">
                      <w:p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Over the past year the Westbrook campus has gone from a bare patch of 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land to a vibrant young campus of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which all the parents, sta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ff and learners can be proud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.</w:t>
                      </w:r>
                    </w:p>
                    <w:p w:rsidR="00711433" w:rsidRDefault="00711433" w:rsidP="00711433">
                      <w:p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The changes on campus have been easy to see from day one 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as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the 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staff relentlessly try to make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the campus more than just a building.</w:t>
                      </w:r>
                    </w:p>
                    <w:p w:rsidR="00711433" w:rsidRDefault="00711433" w:rsidP="00711433">
                      <w:p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During 2015 further additions will b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e made in this never ending process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. Thank you to all who have been actively involved in this ongoing process. </w:t>
                      </w:r>
                    </w:p>
                    <w:p w:rsidR="008A1A33" w:rsidRDefault="00711433" w:rsidP="00C06E1D">
                      <w:pPr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We are all truly pioneers in this journey to excellence. </w:t>
                      </w:r>
                    </w:p>
                    <w:p w:rsidR="00C06E1D" w:rsidRPr="00C06E1D" w:rsidRDefault="00C06E1D" w:rsidP="00C06E1D">
                      <w:pPr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</w:pPr>
                      <w:r w:rsidRPr="00C06E1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  <w:t>CURRICULUM DEVELOPMENT</w:t>
                      </w:r>
                    </w:p>
                    <w:p w:rsidR="00C06E1D" w:rsidRDefault="00C06E1D" w:rsidP="00F36DC9">
                      <w:pPr>
                        <w:ind w:left="1440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</w:pPr>
                      <w:r w:rsidRPr="00C06E1D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2014 saw our </w:t>
                      </w:r>
                      <w:r w:rsidR="00CC47C1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educators receive a wealth of new knowledge through 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continued up skilling</w:t>
                      </w:r>
                      <w:r w:rsidR="00447A15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the CCEE.</w:t>
                      </w:r>
                    </w:p>
                    <w:p w:rsidR="00C06E1D" w:rsidRDefault="00CC47C1" w:rsidP="00711433">
                      <w:pPr>
                        <w:ind w:left="1440"/>
                        <w:jc w:val="both"/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Th</w:t>
                      </w:r>
                      <w:r w:rsidR="00447A15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will continue in 2015 as Curro strives to ensure that educators are equip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ped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as best as possible to ensure a fun and 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high-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quality learning experience</w:t>
                      </w:r>
                      <w:r w:rsidR="00447A15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</w:t>
                      </w:r>
                      <w:r w:rsidR="00471415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for</w:t>
                      </w:r>
                      <w:r w:rsidR="00921A2C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all learners using the most up-to-</w:t>
                      </w:r>
                      <w:r w:rsidR="00447A15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date equipment and techniques available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A7174F" w:rsidRPr="00AF754F" w:rsidRDefault="00A7174F" w:rsidP="007A415A">
      <w:pPr>
        <w:jc w:val="both"/>
        <w:rPr>
          <w:rFonts w:ascii="Arial" w:hAnsi="Arial" w:cs="Arial"/>
          <w:b/>
        </w:rPr>
      </w:pPr>
    </w:p>
    <w:p w:rsidR="00C06E1D" w:rsidRPr="00AF754F" w:rsidRDefault="00C06E1D" w:rsidP="007A415A">
      <w:pPr>
        <w:jc w:val="both"/>
        <w:rPr>
          <w:rFonts w:ascii="Arial" w:hAnsi="Arial" w:cs="Arial"/>
          <w:b/>
        </w:rPr>
      </w:pPr>
    </w:p>
    <w:p w:rsidR="00C06E1D" w:rsidRPr="00AF754F" w:rsidRDefault="00C06E1D" w:rsidP="007A415A">
      <w:pPr>
        <w:jc w:val="both"/>
        <w:rPr>
          <w:rFonts w:ascii="Arial" w:hAnsi="Arial" w:cs="Arial"/>
          <w:b/>
        </w:rPr>
      </w:pPr>
    </w:p>
    <w:p w:rsidR="00C06E1D" w:rsidRPr="00AF754F" w:rsidRDefault="00711433" w:rsidP="007A415A">
      <w:pPr>
        <w:jc w:val="both"/>
        <w:rPr>
          <w:rFonts w:ascii="Arial" w:hAnsi="Arial" w:cs="Arial"/>
          <w:b/>
        </w:rPr>
      </w:pPr>
      <w:r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F43D3" wp14:editId="3759A04A">
                <wp:simplePos x="0" y="0"/>
                <wp:positionH relativeFrom="column">
                  <wp:posOffset>-1431290</wp:posOffset>
                </wp:positionH>
                <wp:positionV relativeFrom="paragraph">
                  <wp:posOffset>99060</wp:posOffset>
                </wp:positionV>
                <wp:extent cx="1828800" cy="772160"/>
                <wp:effectExtent l="254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DC9" w:rsidRPr="00F36DC9" w:rsidRDefault="00F36DC9" w:rsidP="00F36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6DC9"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3D3" id="Text Box 9" o:spid="_x0000_s1030" type="#_x0000_t202" style="position:absolute;left:0;text-align:left;margin-left:-112.7pt;margin-top:7.8pt;width:2in;height:60.8pt;rotation:-90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" filled="f" stroked="f">
                <v:textbox>
                  <w:txbxContent>
                    <w:p w:rsidR="00F36DC9" w:rsidRPr="00F36DC9" w:rsidRDefault="00F36DC9" w:rsidP="00F36D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36DC9"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:rsidR="00C06E1D" w:rsidRPr="00AF754F" w:rsidRDefault="00C06E1D" w:rsidP="007A415A">
      <w:pPr>
        <w:jc w:val="both"/>
        <w:rPr>
          <w:rFonts w:ascii="Arial" w:hAnsi="Arial" w:cs="Arial"/>
          <w:b/>
        </w:rPr>
      </w:pPr>
    </w:p>
    <w:p w:rsidR="00C06E1D" w:rsidRPr="00AF754F" w:rsidRDefault="00C06E1D" w:rsidP="007A415A">
      <w:pPr>
        <w:jc w:val="both"/>
        <w:rPr>
          <w:rFonts w:ascii="Arial" w:hAnsi="Arial" w:cs="Arial"/>
          <w:b/>
        </w:rPr>
      </w:pPr>
    </w:p>
    <w:p w:rsidR="00C06E1D" w:rsidRPr="00AF754F" w:rsidRDefault="00C06E1D" w:rsidP="007A415A">
      <w:pPr>
        <w:jc w:val="both"/>
        <w:rPr>
          <w:rFonts w:ascii="Arial" w:hAnsi="Arial" w:cs="Arial"/>
          <w:b/>
        </w:rPr>
      </w:pPr>
    </w:p>
    <w:p w:rsidR="00C06E1D" w:rsidRPr="00AF754F" w:rsidRDefault="00F36DC9" w:rsidP="007A415A">
      <w:pPr>
        <w:jc w:val="both"/>
        <w:rPr>
          <w:rFonts w:ascii="Arial" w:hAnsi="Arial" w:cs="Arial"/>
          <w:b/>
        </w:rPr>
      </w:pPr>
      <w:r w:rsidRPr="00AF754F">
        <w:rPr>
          <w:rFonts w:ascii="Arial" w:hAnsi="Arial" w:cs="Arial"/>
          <w:noProof/>
          <w:color w:val="0000FF"/>
          <w:lang w:eastAsia="en-ZA"/>
        </w:rPr>
        <w:drawing>
          <wp:anchor distT="0" distB="0" distL="114300" distR="114300" simplePos="0" relativeHeight="251670528" behindDoc="0" locked="0" layoutInCell="1" allowOverlap="1" wp14:anchorId="0466F7ED" wp14:editId="7D41E5AF">
            <wp:simplePos x="0" y="0"/>
            <wp:positionH relativeFrom="column">
              <wp:posOffset>-752475</wp:posOffset>
            </wp:positionH>
            <wp:positionV relativeFrom="paragraph">
              <wp:posOffset>135890</wp:posOffset>
            </wp:positionV>
            <wp:extent cx="1669252" cy="1247775"/>
            <wp:effectExtent l="0" t="0" r="0" b="0"/>
            <wp:wrapNone/>
            <wp:docPr id="10" name="Picture 10" descr="File:Book-icon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ook-icon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75"/>
                    <a:stretch/>
                  </pic:blipFill>
                  <pic:spPr bwMode="auto">
                    <a:xfrm>
                      <a:off x="0" y="0"/>
                      <a:ext cx="1667317" cy="124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E1D" w:rsidRPr="00AF754F" w:rsidRDefault="00C06E1D" w:rsidP="007A415A">
      <w:pPr>
        <w:jc w:val="both"/>
        <w:rPr>
          <w:rFonts w:ascii="Arial" w:hAnsi="Arial" w:cs="Arial"/>
          <w:b/>
        </w:rPr>
      </w:pPr>
    </w:p>
    <w:p w:rsidR="00C06E1D" w:rsidRPr="00AF754F" w:rsidRDefault="00C06E1D" w:rsidP="007A415A">
      <w:pPr>
        <w:jc w:val="both"/>
        <w:rPr>
          <w:rFonts w:ascii="Arial" w:hAnsi="Arial" w:cs="Arial"/>
          <w:b/>
        </w:rPr>
      </w:pPr>
    </w:p>
    <w:p w:rsidR="00C06E1D" w:rsidRPr="00AF754F" w:rsidRDefault="00C06E1D" w:rsidP="007A415A">
      <w:pPr>
        <w:jc w:val="both"/>
        <w:rPr>
          <w:rFonts w:ascii="Arial" w:hAnsi="Arial" w:cs="Arial"/>
          <w:b/>
        </w:rPr>
      </w:pPr>
    </w:p>
    <w:p w:rsidR="00C06E1D" w:rsidRPr="00AF754F" w:rsidRDefault="001F54DA" w:rsidP="007A415A">
      <w:pPr>
        <w:jc w:val="both"/>
        <w:rPr>
          <w:rFonts w:ascii="Arial" w:hAnsi="Arial" w:cs="Arial"/>
          <w:b/>
        </w:rPr>
      </w:pPr>
      <w:r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F8F84" wp14:editId="5BB1BDED">
                <wp:simplePos x="0" y="0"/>
                <wp:positionH relativeFrom="column">
                  <wp:posOffset>-756601</wp:posOffset>
                </wp:positionH>
                <wp:positionV relativeFrom="paragraph">
                  <wp:posOffset>135573</wp:posOffset>
                </wp:positionV>
                <wp:extent cx="1828800" cy="1828800"/>
                <wp:effectExtent l="6668" t="0" r="7302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55B" w:rsidRPr="0095232E" w:rsidRDefault="009F655B" w:rsidP="009F6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F8F84" id="Text Box 17" o:spid="_x0000_s1031" type="#_x0000_t202" style="position:absolute;left:0;text-align:left;margin-left:-59.55pt;margin-top:10.7pt;width:2in;height:2in;rotation:-90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" filled="f" stroked="f">
                <v:textbox style="mso-fit-shape-to-text:t">
                  <w:txbxContent>
                    <w:p w:rsidR="009F655B" w:rsidRPr="0095232E" w:rsidRDefault="009F655B" w:rsidP="009F655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THE YEAR</w:t>
                      </w:r>
                    </w:p>
                  </w:txbxContent>
                </v:textbox>
              </v:shape>
            </w:pict>
          </mc:Fallback>
        </mc:AlternateContent>
      </w:r>
      <w:r w:rsidR="00F36DC9"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E12D8" wp14:editId="0035D797">
                <wp:simplePos x="0" y="0"/>
                <wp:positionH relativeFrom="column">
                  <wp:posOffset>-133350</wp:posOffset>
                </wp:positionH>
                <wp:positionV relativeFrom="paragraph">
                  <wp:posOffset>252729</wp:posOffset>
                </wp:positionV>
                <wp:extent cx="6650355" cy="21621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2162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6DC9" w:rsidRDefault="00F36DC9" w:rsidP="00F36DC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9F655B" w:rsidRPr="00F36DC9" w:rsidRDefault="009F655B" w:rsidP="00F36DC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36DC9" w:rsidRDefault="00471415" w:rsidP="008A1A33">
                            <w:p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In 2015 Curro</w:t>
                            </w:r>
                            <w:r w:rsidR="00F36DC9" w:rsidRPr="00F36DC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will continue with the development of </w:t>
                            </w:r>
                            <w:r w:rsidR="00BD5392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the Westb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rook campus. We hope to see the</w:t>
                            </w:r>
                            <w:r w:rsidR="00BD5392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building of the primary school building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commence.</w:t>
                            </w:r>
                          </w:p>
                          <w:p w:rsidR="00BD5392" w:rsidRPr="00F36DC9" w:rsidRDefault="00471415" w:rsidP="008A1A33">
                            <w:p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With regard</w:t>
                            </w:r>
                            <w:r w:rsidR="00BD5392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to sport we hope to increase the number of learners participating in every code and to have a more active match calendar in each and every sport code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for 2015</w:t>
                            </w:r>
                            <w:r w:rsidR="00BD5392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.</w:t>
                            </w:r>
                          </w:p>
                          <w:p w:rsidR="00F36DC9" w:rsidRPr="00F36DC9" w:rsidRDefault="00F36DC9" w:rsidP="00F36DC9">
                            <w:p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</w:pPr>
                            <w:r w:rsidRPr="00F36DC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School fee increases have been </w:t>
                            </w:r>
                            <w:r w:rsidR="00471415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limited to</w:t>
                            </w:r>
                            <w:r w:rsidRPr="00F36DC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  <w:r w:rsidR="00471415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6%</w:t>
                            </w:r>
                            <w:r w:rsidRPr="00F36DC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</w:rPr>
                              <w:t>.</w:t>
                            </w:r>
                          </w:p>
                          <w:p w:rsidR="00F36DC9" w:rsidRDefault="00F36DC9" w:rsidP="00F36DC9">
                            <w:pPr>
                              <w:jc w:val="both"/>
                            </w:pPr>
                          </w:p>
                          <w:p w:rsidR="00F36DC9" w:rsidRDefault="00F36DC9" w:rsidP="00F36DC9">
                            <w:pPr>
                              <w:jc w:val="both"/>
                            </w:pPr>
                          </w:p>
                          <w:p w:rsidR="00F36DC9" w:rsidRDefault="00F36DC9" w:rsidP="00F36DC9">
                            <w:pPr>
                              <w:jc w:val="both"/>
                            </w:pPr>
                          </w:p>
                          <w:p w:rsidR="00BD5392" w:rsidRDefault="00BD5392" w:rsidP="00F36DC9">
                            <w:pPr>
                              <w:jc w:val="both"/>
                            </w:pPr>
                          </w:p>
                          <w:p w:rsidR="00BD5392" w:rsidRDefault="00BD5392" w:rsidP="00F36DC9">
                            <w:pPr>
                              <w:jc w:val="both"/>
                            </w:pPr>
                          </w:p>
                          <w:p w:rsidR="00BD5392" w:rsidRDefault="00BD5392" w:rsidP="00F36DC9">
                            <w:pPr>
                              <w:jc w:val="both"/>
                            </w:pPr>
                          </w:p>
                          <w:p w:rsidR="00BD5392" w:rsidRDefault="00BD5392" w:rsidP="00F36DC9">
                            <w:pPr>
                              <w:jc w:val="both"/>
                            </w:pPr>
                          </w:p>
                          <w:p w:rsidR="00BD5392" w:rsidRDefault="00BD5392" w:rsidP="00F36DC9">
                            <w:pPr>
                              <w:jc w:val="both"/>
                            </w:pPr>
                          </w:p>
                          <w:p w:rsidR="00BD5392" w:rsidRDefault="00BD5392" w:rsidP="00F36DC9">
                            <w:pPr>
                              <w:jc w:val="both"/>
                            </w:pPr>
                          </w:p>
                          <w:p w:rsidR="00BD5392" w:rsidRDefault="00BD5392" w:rsidP="00F36DC9">
                            <w:pPr>
                              <w:jc w:val="both"/>
                            </w:pPr>
                          </w:p>
                          <w:p w:rsidR="00BD5392" w:rsidRPr="007A415A" w:rsidRDefault="00BD5392" w:rsidP="00F36DC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12D8" id="Rectangle 11" o:spid="_x0000_s1032" style="position:absolute;left:0;text-align:left;margin-left:-10.5pt;margin-top:19.9pt;width:523.65pt;height:17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" fillcolor="#d9d9d9" stroked="f" strokeweight="2pt">
                <v:textbox>
                  <w:txbxContent>
                    <w:p w:rsidR="00F36DC9" w:rsidRDefault="00F36DC9" w:rsidP="00F36DC9">
                      <w:pPr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</w:pPr>
                    </w:p>
                    <w:p w:rsidR="009F655B" w:rsidRPr="00F36DC9" w:rsidRDefault="009F655B" w:rsidP="00F36DC9">
                      <w:pPr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</w:pPr>
                    </w:p>
                    <w:p w:rsidR="00F36DC9" w:rsidRDefault="00471415" w:rsidP="008A1A33">
                      <w:p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In 2015 Curro</w:t>
                      </w:r>
                      <w:r w:rsidR="00F36DC9" w:rsidRPr="00F36DC9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will continue with the development of </w:t>
                      </w:r>
                      <w:r w:rsidR="00BD5392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the Westb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rook campus. We hope to see the</w:t>
                      </w:r>
                      <w:r w:rsidR="00BD5392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building of the primary school building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commence.</w:t>
                      </w:r>
                    </w:p>
                    <w:p w:rsidR="00BD5392" w:rsidRPr="00F36DC9" w:rsidRDefault="00471415" w:rsidP="008A1A33">
                      <w:p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With regard</w:t>
                      </w:r>
                      <w:r w:rsidR="00BD5392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to sport we hope to increase the number of learners participating in every code and to have a more active match calendar in each and every sport code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for 2015</w:t>
                      </w:r>
                      <w:r w:rsidR="00BD5392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.</w:t>
                      </w:r>
                    </w:p>
                    <w:p w:rsidR="00F36DC9" w:rsidRPr="00F36DC9" w:rsidRDefault="00F36DC9" w:rsidP="00F36DC9">
                      <w:p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</w:pPr>
                      <w:r w:rsidRPr="00F36DC9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School fee increases have been </w:t>
                      </w:r>
                      <w:r w:rsidR="00471415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limited to</w:t>
                      </w:r>
                      <w:r w:rsidRPr="00F36DC9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 xml:space="preserve"> </w:t>
                      </w:r>
                      <w:r w:rsidR="00471415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6%</w:t>
                      </w:r>
                      <w:r w:rsidRPr="00F36DC9">
                        <w:rPr>
                          <w:rFonts w:ascii="Arial" w:hAnsi="Arial" w:cs="Arial"/>
                          <w:color w:val="17365D" w:themeColor="text2" w:themeShade="BF"/>
                          <w:sz w:val="24"/>
                        </w:rPr>
                        <w:t>.</w:t>
                      </w:r>
                    </w:p>
                    <w:p w:rsidR="00F36DC9" w:rsidRDefault="00F36DC9" w:rsidP="00F36DC9">
                      <w:pPr>
                        <w:jc w:val="both"/>
                      </w:pPr>
                    </w:p>
                    <w:p w:rsidR="00F36DC9" w:rsidRDefault="00F36DC9" w:rsidP="00F36DC9">
                      <w:pPr>
                        <w:jc w:val="both"/>
                      </w:pPr>
                    </w:p>
                    <w:p w:rsidR="00F36DC9" w:rsidRDefault="00F36DC9" w:rsidP="00F36DC9">
                      <w:pPr>
                        <w:jc w:val="both"/>
                      </w:pPr>
                    </w:p>
                    <w:p w:rsidR="00BD5392" w:rsidRDefault="00BD5392" w:rsidP="00F36DC9">
                      <w:pPr>
                        <w:jc w:val="both"/>
                      </w:pPr>
                    </w:p>
                    <w:p w:rsidR="00BD5392" w:rsidRDefault="00BD5392" w:rsidP="00F36DC9">
                      <w:pPr>
                        <w:jc w:val="both"/>
                      </w:pPr>
                    </w:p>
                    <w:p w:rsidR="00BD5392" w:rsidRDefault="00BD5392" w:rsidP="00F36DC9">
                      <w:pPr>
                        <w:jc w:val="both"/>
                      </w:pPr>
                    </w:p>
                    <w:p w:rsidR="00BD5392" w:rsidRDefault="00BD5392" w:rsidP="00F36DC9">
                      <w:pPr>
                        <w:jc w:val="both"/>
                      </w:pPr>
                    </w:p>
                    <w:p w:rsidR="00BD5392" w:rsidRDefault="00BD5392" w:rsidP="00F36DC9">
                      <w:pPr>
                        <w:jc w:val="both"/>
                      </w:pPr>
                    </w:p>
                    <w:p w:rsidR="00BD5392" w:rsidRDefault="00BD5392" w:rsidP="00F36DC9">
                      <w:pPr>
                        <w:jc w:val="both"/>
                      </w:pPr>
                    </w:p>
                    <w:p w:rsidR="00BD5392" w:rsidRDefault="00BD5392" w:rsidP="00F36DC9">
                      <w:pPr>
                        <w:jc w:val="both"/>
                      </w:pPr>
                    </w:p>
                    <w:p w:rsidR="00BD5392" w:rsidRPr="007A415A" w:rsidRDefault="00BD5392" w:rsidP="00F36DC9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440378" w:rsidRPr="00AF754F" w:rsidRDefault="009F655B" w:rsidP="007A415A">
      <w:pPr>
        <w:spacing w:after="0" w:line="240" w:lineRule="auto"/>
        <w:ind w:left="-426"/>
        <w:jc w:val="both"/>
        <w:rPr>
          <w:rFonts w:ascii="Arial" w:hAnsi="Arial" w:cs="Arial"/>
          <w:b/>
        </w:rPr>
      </w:pPr>
      <w:r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C7DA5" wp14:editId="0A8CE8DB">
                <wp:simplePos x="0" y="0"/>
                <wp:positionH relativeFrom="column">
                  <wp:posOffset>-128905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55B" w:rsidRPr="009F655B" w:rsidRDefault="009F655B" w:rsidP="009F6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55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AHEAD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C7DA5" id="Text Box 18" o:spid="_x0000_s1033" type="#_x0000_t202" style="position:absolute;left:0;text-align:left;margin-left:-10.15pt;margin-top:-.6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2RJg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" filled="f" stroked="f">
                <v:textbox style="mso-fit-shape-to-text:t">
                  <w:txbxContent>
                    <w:p w:rsidR="009F655B" w:rsidRPr="009F655B" w:rsidRDefault="009F655B" w:rsidP="009F655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55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AHEAD - 2015</w:t>
                      </w:r>
                    </w:p>
                  </w:txbxContent>
                </v:textbox>
              </v:shape>
            </w:pict>
          </mc:Fallback>
        </mc:AlternateContent>
      </w:r>
    </w:p>
    <w:p w:rsidR="00440378" w:rsidRPr="00AF754F" w:rsidRDefault="00440378" w:rsidP="007A415A">
      <w:pPr>
        <w:spacing w:after="0" w:line="240" w:lineRule="auto"/>
        <w:jc w:val="both"/>
        <w:rPr>
          <w:rFonts w:ascii="Arial" w:hAnsi="Arial" w:cs="Arial"/>
          <w:b/>
        </w:rPr>
      </w:pPr>
    </w:p>
    <w:p w:rsidR="00440378" w:rsidRPr="00AF754F" w:rsidRDefault="00440378" w:rsidP="007A415A">
      <w:pPr>
        <w:spacing w:after="0" w:line="240" w:lineRule="auto"/>
        <w:jc w:val="both"/>
        <w:rPr>
          <w:rFonts w:ascii="Arial" w:hAnsi="Arial" w:cs="Arial"/>
          <w:b/>
        </w:rPr>
      </w:pPr>
    </w:p>
    <w:p w:rsidR="00F36DC9" w:rsidRPr="00AF754F" w:rsidRDefault="00440378" w:rsidP="0080309D">
      <w:pPr>
        <w:spacing w:after="0" w:line="240" w:lineRule="auto"/>
        <w:jc w:val="both"/>
        <w:rPr>
          <w:rFonts w:ascii="Arial" w:hAnsi="Arial" w:cs="Arial"/>
          <w:b/>
        </w:rPr>
      </w:pPr>
      <w:r w:rsidRPr="00AF754F">
        <w:rPr>
          <w:rFonts w:ascii="Arial" w:hAnsi="Arial" w:cs="Arial"/>
          <w:b/>
        </w:rPr>
        <w:t xml:space="preserve">      </w:t>
      </w:r>
    </w:p>
    <w:p w:rsidR="00F36DC9" w:rsidRPr="00AF754F" w:rsidRDefault="00F36DC9" w:rsidP="0080309D">
      <w:pPr>
        <w:spacing w:after="0" w:line="240" w:lineRule="auto"/>
        <w:jc w:val="both"/>
        <w:rPr>
          <w:rFonts w:ascii="Arial" w:hAnsi="Arial" w:cs="Arial"/>
          <w:b/>
        </w:rPr>
      </w:pPr>
    </w:p>
    <w:p w:rsidR="00F36DC9" w:rsidRPr="00AF754F" w:rsidRDefault="00F36DC9" w:rsidP="0080309D">
      <w:pPr>
        <w:spacing w:after="0" w:line="240" w:lineRule="auto"/>
        <w:jc w:val="both"/>
        <w:rPr>
          <w:rFonts w:ascii="Arial" w:hAnsi="Arial" w:cs="Arial"/>
          <w:b/>
        </w:rPr>
      </w:pPr>
    </w:p>
    <w:p w:rsidR="00F36DC9" w:rsidRPr="00AF754F" w:rsidRDefault="00F36DC9" w:rsidP="0080309D">
      <w:pPr>
        <w:spacing w:after="0" w:line="240" w:lineRule="auto"/>
        <w:jc w:val="both"/>
        <w:rPr>
          <w:rFonts w:ascii="Arial" w:hAnsi="Arial" w:cs="Arial"/>
          <w:b/>
        </w:rPr>
      </w:pPr>
    </w:p>
    <w:p w:rsidR="00F36DC9" w:rsidRPr="00AF754F" w:rsidRDefault="00F36DC9" w:rsidP="0080309D">
      <w:pPr>
        <w:spacing w:after="0" w:line="240" w:lineRule="auto"/>
        <w:jc w:val="both"/>
        <w:rPr>
          <w:rFonts w:ascii="Arial" w:hAnsi="Arial" w:cs="Arial"/>
          <w:b/>
        </w:rPr>
      </w:pPr>
    </w:p>
    <w:p w:rsidR="00F36DC9" w:rsidRPr="00AF754F" w:rsidRDefault="00F36DC9" w:rsidP="0080309D">
      <w:pPr>
        <w:spacing w:after="0" w:line="240" w:lineRule="auto"/>
        <w:jc w:val="both"/>
        <w:rPr>
          <w:rFonts w:ascii="Arial" w:hAnsi="Arial" w:cs="Arial"/>
          <w:b/>
        </w:rPr>
      </w:pPr>
    </w:p>
    <w:p w:rsidR="00F36DC9" w:rsidRPr="00AF754F" w:rsidRDefault="00F36DC9" w:rsidP="0080309D">
      <w:pPr>
        <w:spacing w:after="0" w:line="240" w:lineRule="auto"/>
        <w:jc w:val="both"/>
        <w:rPr>
          <w:rFonts w:ascii="Arial" w:hAnsi="Arial" w:cs="Arial"/>
          <w:b/>
        </w:rPr>
      </w:pPr>
    </w:p>
    <w:p w:rsidR="0080309D" w:rsidRPr="00AF754F" w:rsidRDefault="00440378" w:rsidP="0080309D">
      <w:pPr>
        <w:spacing w:after="0" w:line="240" w:lineRule="auto"/>
        <w:jc w:val="both"/>
        <w:rPr>
          <w:rFonts w:ascii="Arial" w:hAnsi="Arial" w:cs="Arial"/>
        </w:rPr>
      </w:pPr>
      <w:r w:rsidRPr="00AF754F">
        <w:rPr>
          <w:rFonts w:ascii="Arial" w:hAnsi="Arial" w:cs="Arial"/>
          <w:b/>
        </w:rPr>
        <w:t xml:space="preserve">                                           </w:t>
      </w:r>
      <w:r w:rsidRPr="00AF754F">
        <w:rPr>
          <w:rFonts w:ascii="Arial" w:hAnsi="Arial" w:cs="Arial"/>
        </w:rPr>
        <w:t xml:space="preserve"> </w:t>
      </w:r>
    </w:p>
    <w:p w:rsidR="0080309D" w:rsidRPr="00AF754F" w:rsidRDefault="0080309D" w:rsidP="0080309D">
      <w:pPr>
        <w:spacing w:after="0" w:line="240" w:lineRule="auto"/>
        <w:jc w:val="both"/>
        <w:rPr>
          <w:rFonts w:ascii="Arial" w:hAnsi="Arial" w:cs="Arial"/>
        </w:rPr>
      </w:pPr>
    </w:p>
    <w:p w:rsidR="00BD5392" w:rsidRPr="00AF754F" w:rsidRDefault="00BD5392" w:rsidP="0080309D">
      <w:pPr>
        <w:spacing w:after="0" w:line="240" w:lineRule="auto"/>
        <w:jc w:val="both"/>
        <w:rPr>
          <w:rFonts w:ascii="Arial" w:hAnsi="Arial" w:cs="Arial"/>
        </w:rPr>
      </w:pPr>
    </w:p>
    <w:p w:rsidR="00BD5392" w:rsidRPr="00AF754F" w:rsidRDefault="00BD5392" w:rsidP="0080309D">
      <w:pPr>
        <w:spacing w:after="0" w:line="240" w:lineRule="auto"/>
        <w:jc w:val="both"/>
        <w:rPr>
          <w:rFonts w:ascii="Arial" w:hAnsi="Arial" w:cs="Arial"/>
        </w:rPr>
      </w:pPr>
    </w:p>
    <w:p w:rsidR="00BD5392" w:rsidRPr="00AF754F" w:rsidRDefault="001F54DA" w:rsidP="00BD5392">
      <w:pPr>
        <w:spacing w:after="0" w:line="240" w:lineRule="auto"/>
        <w:rPr>
          <w:rFonts w:ascii="Arial" w:eastAsia="Calibri" w:hAnsi="Arial" w:cs="Arial"/>
          <w:b/>
        </w:rPr>
      </w:pPr>
      <w:r w:rsidRPr="00AF754F">
        <w:rPr>
          <w:rFonts w:ascii="Arial" w:hAnsi="Arial" w:cs="Arial"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3F4CB" wp14:editId="4942DCFF">
                <wp:simplePos x="0" y="0"/>
                <wp:positionH relativeFrom="column">
                  <wp:posOffset>-219710</wp:posOffset>
                </wp:positionH>
                <wp:positionV relativeFrom="paragraph">
                  <wp:posOffset>-832485</wp:posOffset>
                </wp:positionV>
                <wp:extent cx="1828800" cy="638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5392" w:rsidRPr="0095232E" w:rsidRDefault="00BD5392" w:rsidP="00BD5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FEES 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F4CB" id="Text Box 12" o:spid="_x0000_s1034" type="#_x0000_t202" style="position:absolute;margin-left:-17.3pt;margin-top:-65.55pt;width:2in;height:50.2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" filled="f" stroked="f">
                <v:textbox>
                  <w:txbxContent>
                    <w:p w:rsidR="00BD5392" w:rsidRPr="0095232E" w:rsidRDefault="00BD5392" w:rsidP="00BD539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FEES -2015</w:t>
                      </w:r>
                    </w:p>
                  </w:txbxContent>
                </v:textbox>
              </v:shape>
            </w:pict>
          </mc:Fallback>
        </mc:AlternateContent>
      </w:r>
      <w:r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1DA6B2" wp14:editId="7B90C42A">
                <wp:simplePos x="0" y="0"/>
                <wp:positionH relativeFrom="column">
                  <wp:posOffset>-937260</wp:posOffset>
                </wp:positionH>
                <wp:positionV relativeFrom="paragraph">
                  <wp:posOffset>-74295</wp:posOffset>
                </wp:positionV>
                <wp:extent cx="1828800" cy="1828800"/>
                <wp:effectExtent l="318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5392" w:rsidRPr="0095232E" w:rsidRDefault="00BD5392" w:rsidP="00BD5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5232E"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DA6B2" id="Text Box 14" o:spid="_x0000_s1035" type="#_x0000_t202" style="position:absolute;margin-left:-73.8pt;margin-top:-5.85pt;width:2in;height:2in;rotation:-90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" filled="f" stroked="f">
                <v:textbox style="mso-fit-shape-to-text:t">
                  <w:txbxContent>
                    <w:p w:rsidR="00BD5392" w:rsidRPr="0095232E" w:rsidRDefault="00BD5392" w:rsidP="00BD539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5232E"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BD5392" w:rsidRPr="00AF754F">
        <w:rPr>
          <w:rFonts w:ascii="Arial" w:eastAsia="Calibri" w:hAnsi="Arial" w:cs="Arial"/>
          <w:b/>
        </w:rPr>
        <w:t xml:space="preserve">NON REFUNDABLE ENROLMENT FEE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BD5392" w:rsidRPr="00AF754F" w:rsidTr="00E86EBC">
        <w:tc>
          <w:tcPr>
            <w:tcW w:w="7196" w:type="dxa"/>
            <w:shd w:val="clear" w:color="auto" w:fill="8DB3E2"/>
          </w:tcPr>
          <w:p w:rsidR="00BD5392" w:rsidRPr="00AF754F" w:rsidRDefault="00BD5392" w:rsidP="00BD539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F754F">
              <w:rPr>
                <w:rFonts w:ascii="Arial" w:eastAsia="Calibri" w:hAnsi="Arial" w:cs="Arial"/>
                <w:b/>
                <w:bCs/>
              </w:rPr>
              <w:t xml:space="preserve">GROUP / GRADE   </w:t>
            </w:r>
          </w:p>
        </w:tc>
        <w:tc>
          <w:tcPr>
            <w:tcW w:w="3118" w:type="dxa"/>
            <w:shd w:val="clear" w:color="auto" w:fill="8DB3E2"/>
          </w:tcPr>
          <w:p w:rsidR="00BD5392" w:rsidRPr="00AF754F" w:rsidRDefault="00BD5392" w:rsidP="00E86EB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F754F">
              <w:rPr>
                <w:rFonts w:ascii="Arial" w:eastAsia="Calibri" w:hAnsi="Arial" w:cs="Arial"/>
                <w:b/>
                <w:bCs/>
              </w:rPr>
              <w:t xml:space="preserve">FEE </w:t>
            </w:r>
          </w:p>
        </w:tc>
      </w:tr>
      <w:tr w:rsidR="00BD5392" w:rsidRPr="00AF754F" w:rsidTr="00E86EBC">
        <w:tc>
          <w:tcPr>
            <w:tcW w:w="7196" w:type="dxa"/>
            <w:shd w:val="clear" w:color="auto" w:fill="auto"/>
          </w:tcPr>
          <w:p w:rsidR="00BD5392" w:rsidRPr="00AF754F" w:rsidRDefault="00D867A6" w:rsidP="00D867A6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Group 1 to Grade R</w:t>
            </w:r>
          </w:p>
        </w:tc>
        <w:tc>
          <w:tcPr>
            <w:tcW w:w="3118" w:type="dxa"/>
            <w:shd w:val="clear" w:color="auto" w:fill="auto"/>
          </w:tcPr>
          <w:p w:rsidR="00BD5392" w:rsidRPr="00AF754F" w:rsidRDefault="00BD5392" w:rsidP="00BD539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2000</w:t>
            </w:r>
          </w:p>
        </w:tc>
      </w:tr>
      <w:tr w:rsidR="00BD5392" w:rsidRPr="00AF754F" w:rsidTr="00E86EBC">
        <w:tc>
          <w:tcPr>
            <w:tcW w:w="7196" w:type="dxa"/>
            <w:shd w:val="clear" w:color="auto" w:fill="auto"/>
          </w:tcPr>
          <w:p w:rsidR="00BD5392" w:rsidRPr="00AF754F" w:rsidRDefault="00BD5392" w:rsidP="00D867A6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 xml:space="preserve">Grade 1 to grade </w:t>
            </w:r>
            <w:r w:rsidR="00D867A6" w:rsidRPr="00AF754F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D5392" w:rsidRPr="00AF754F" w:rsidRDefault="00BD5392" w:rsidP="00BD539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2000</w:t>
            </w:r>
          </w:p>
        </w:tc>
      </w:tr>
    </w:tbl>
    <w:p w:rsidR="00BD5392" w:rsidRPr="00AF754F" w:rsidRDefault="00BD5392" w:rsidP="00BD5392">
      <w:pPr>
        <w:spacing w:after="0" w:line="240" w:lineRule="auto"/>
        <w:rPr>
          <w:rFonts w:ascii="Arial" w:eastAsia="Calibri" w:hAnsi="Arial" w:cs="Arial"/>
        </w:rPr>
      </w:pPr>
    </w:p>
    <w:p w:rsidR="00BD5392" w:rsidRPr="00AF754F" w:rsidRDefault="00BD5392" w:rsidP="00E86EBC">
      <w:pPr>
        <w:spacing w:after="0" w:line="240" w:lineRule="auto"/>
        <w:rPr>
          <w:rFonts w:ascii="Arial" w:eastAsia="Calibri" w:hAnsi="Arial" w:cs="Arial"/>
          <w:b/>
        </w:rPr>
      </w:pPr>
      <w:r w:rsidRPr="00AF754F">
        <w:rPr>
          <w:rFonts w:ascii="Arial" w:eastAsia="Calibri" w:hAnsi="Arial" w:cs="Arial"/>
          <w:b/>
        </w:rPr>
        <w:t xml:space="preserve">MONTHLY SCHOOL FEES (Payable over 12 months)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3118"/>
      </w:tblGrid>
      <w:tr w:rsidR="00BD5392" w:rsidRPr="00AF754F" w:rsidTr="00E86EBC">
        <w:tc>
          <w:tcPr>
            <w:tcW w:w="2269" w:type="dxa"/>
            <w:shd w:val="clear" w:color="auto" w:fill="8DB3E2"/>
          </w:tcPr>
          <w:p w:rsidR="00BD5392" w:rsidRPr="00AF754F" w:rsidRDefault="00AF754F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Group / G</w:t>
            </w:r>
            <w:r w:rsidR="00BD5392" w:rsidRPr="00AF754F">
              <w:rPr>
                <w:rFonts w:ascii="Arial" w:eastAsia="Calibri" w:hAnsi="Arial" w:cs="Arial"/>
                <w:b/>
                <w:bCs/>
              </w:rPr>
              <w:t>rade</w:t>
            </w:r>
          </w:p>
          <w:p w:rsidR="00BD5392" w:rsidRPr="00AF754F" w:rsidRDefault="00BD5392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8DB3E2"/>
          </w:tcPr>
          <w:p w:rsidR="00BD5392" w:rsidRPr="00AF754F" w:rsidRDefault="00447A15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F754F">
              <w:rPr>
                <w:rFonts w:ascii="Arial" w:eastAsia="Calibri" w:hAnsi="Arial" w:cs="Arial"/>
                <w:b/>
                <w:bCs/>
              </w:rPr>
              <w:t>Monthly</w:t>
            </w:r>
            <w:r w:rsidR="00BD5392" w:rsidRPr="00AF754F">
              <w:rPr>
                <w:rFonts w:ascii="Arial" w:eastAsia="Calibri" w:hAnsi="Arial" w:cs="Arial"/>
                <w:b/>
                <w:bCs/>
              </w:rPr>
              <w:t xml:space="preserve"> fee</w:t>
            </w:r>
          </w:p>
          <w:p w:rsidR="00BD5392" w:rsidRPr="00AF754F" w:rsidRDefault="00BD5392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8DB3E2"/>
          </w:tcPr>
          <w:p w:rsidR="00BD5392" w:rsidRPr="00AF754F" w:rsidRDefault="00BD5392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F754F">
              <w:rPr>
                <w:rFonts w:ascii="Arial" w:eastAsia="Calibri" w:hAnsi="Arial" w:cs="Arial"/>
                <w:b/>
                <w:bCs/>
              </w:rPr>
              <w:t>Total for the year</w:t>
            </w:r>
          </w:p>
          <w:p w:rsidR="00BD5392" w:rsidRPr="00AF754F" w:rsidRDefault="00BD5392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8DB3E2"/>
          </w:tcPr>
          <w:p w:rsidR="00BD5392" w:rsidRPr="00AF754F" w:rsidRDefault="00BD5392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F754F">
              <w:rPr>
                <w:rFonts w:ascii="Arial" w:eastAsia="Calibri" w:hAnsi="Arial" w:cs="Arial"/>
                <w:b/>
                <w:bCs/>
              </w:rPr>
              <w:t>Annual advance payment payable before 31 December 2014</w:t>
            </w:r>
          </w:p>
        </w:tc>
      </w:tr>
      <w:tr w:rsidR="00BD5392" w:rsidRPr="00AF754F" w:rsidTr="00E86EBC">
        <w:tc>
          <w:tcPr>
            <w:tcW w:w="2269" w:type="dxa"/>
            <w:shd w:val="clear" w:color="auto" w:fill="auto"/>
          </w:tcPr>
          <w:p w:rsidR="00BD5392" w:rsidRPr="00AF754F" w:rsidRDefault="00D867A6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Group</w:t>
            </w:r>
            <w:r w:rsidR="00BD5392" w:rsidRPr="00AF754F">
              <w:rPr>
                <w:rFonts w:ascii="Arial" w:eastAsia="Calibri" w:hAnsi="Arial" w:cs="Arial"/>
                <w:bCs/>
              </w:rPr>
              <w:t xml:space="preserve"> 1 (</w:t>
            </w:r>
            <w:r w:rsidR="00447A15" w:rsidRPr="00AF754F">
              <w:rPr>
                <w:rFonts w:ascii="Arial" w:eastAsia="Calibri" w:hAnsi="Arial" w:cs="Arial"/>
                <w:bCs/>
              </w:rPr>
              <w:t>Full day</w:t>
            </w:r>
            <w:r w:rsidR="00BD5392" w:rsidRPr="00AF754F">
              <w:rPr>
                <w:rFonts w:ascii="Arial" w:eastAsia="Calibri" w:hAnsi="Arial" w:cs="Arial"/>
                <w:b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D5392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1750</w:t>
            </w:r>
          </w:p>
        </w:tc>
        <w:tc>
          <w:tcPr>
            <w:tcW w:w="2835" w:type="dxa"/>
            <w:shd w:val="clear" w:color="auto" w:fill="auto"/>
          </w:tcPr>
          <w:p w:rsidR="00BD5392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21000</w:t>
            </w:r>
          </w:p>
        </w:tc>
        <w:tc>
          <w:tcPr>
            <w:tcW w:w="3118" w:type="dxa"/>
            <w:shd w:val="clear" w:color="auto" w:fill="auto"/>
          </w:tcPr>
          <w:p w:rsidR="00BD5392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19950</w:t>
            </w:r>
          </w:p>
        </w:tc>
      </w:tr>
      <w:tr w:rsidR="00E4406C" w:rsidRPr="00AF754F" w:rsidTr="00E86EBC">
        <w:tc>
          <w:tcPr>
            <w:tcW w:w="2269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Group 2 (Full day)</w:t>
            </w:r>
          </w:p>
        </w:tc>
        <w:tc>
          <w:tcPr>
            <w:tcW w:w="2126" w:type="dxa"/>
            <w:shd w:val="clear" w:color="auto" w:fill="auto"/>
          </w:tcPr>
          <w:p w:rsidR="00E4406C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1750</w:t>
            </w:r>
          </w:p>
        </w:tc>
        <w:tc>
          <w:tcPr>
            <w:tcW w:w="2835" w:type="dxa"/>
            <w:shd w:val="clear" w:color="auto" w:fill="auto"/>
          </w:tcPr>
          <w:p w:rsidR="00E4406C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21000</w:t>
            </w:r>
          </w:p>
        </w:tc>
        <w:tc>
          <w:tcPr>
            <w:tcW w:w="3118" w:type="dxa"/>
            <w:shd w:val="clear" w:color="auto" w:fill="auto"/>
          </w:tcPr>
          <w:p w:rsidR="00E4406C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19950</w:t>
            </w:r>
          </w:p>
        </w:tc>
      </w:tr>
      <w:tr w:rsidR="00E4406C" w:rsidRPr="00AF754F" w:rsidTr="00E86EBC">
        <w:tc>
          <w:tcPr>
            <w:tcW w:w="2269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Group 3 (Full day)</w:t>
            </w:r>
          </w:p>
        </w:tc>
        <w:tc>
          <w:tcPr>
            <w:tcW w:w="2126" w:type="dxa"/>
            <w:shd w:val="clear" w:color="auto" w:fill="auto"/>
          </w:tcPr>
          <w:p w:rsidR="00E4406C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1750</w:t>
            </w:r>
          </w:p>
        </w:tc>
        <w:tc>
          <w:tcPr>
            <w:tcW w:w="2835" w:type="dxa"/>
            <w:shd w:val="clear" w:color="auto" w:fill="auto"/>
          </w:tcPr>
          <w:p w:rsidR="00E4406C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2100</w:t>
            </w:r>
          </w:p>
        </w:tc>
        <w:tc>
          <w:tcPr>
            <w:tcW w:w="3118" w:type="dxa"/>
            <w:shd w:val="clear" w:color="auto" w:fill="auto"/>
          </w:tcPr>
          <w:p w:rsidR="00E4406C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19950</w:t>
            </w:r>
          </w:p>
        </w:tc>
      </w:tr>
      <w:tr w:rsidR="00E4406C" w:rsidRPr="00AF754F" w:rsidTr="00E86EBC">
        <w:tc>
          <w:tcPr>
            <w:tcW w:w="2269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Group 4(Full day)</w:t>
            </w:r>
          </w:p>
        </w:tc>
        <w:tc>
          <w:tcPr>
            <w:tcW w:w="2126" w:type="dxa"/>
            <w:shd w:val="clear" w:color="auto" w:fill="auto"/>
          </w:tcPr>
          <w:p w:rsidR="00E4406C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1750</w:t>
            </w:r>
          </w:p>
        </w:tc>
        <w:tc>
          <w:tcPr>
            <w:tcW w:w="2835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20988</w:t>
            </w:r>
          </w:p>
        </w:tc>
        <w:tc>
          <w:tcPr>
            <w:tcW w:w="3118" w:type="dxa"/>
            <w:shd w:val="clear" w:color="auto" w:fill="auto"/>
          </w:tcPr>
          <w:p w:rsidR="00E4406C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19950</w:t>
            </w:r>
          </w:p>
        </w:tc>
      </w:tr>
      <w:tr w:rsidR="00E4406C" w:rsidRPr="00AF754F" w:rsidTr="00E86EBC">
        <w:tc>
          <w:tcPr>
            <w:tcW w:w="2269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Group 5</w:t>
            </w:r>
          </w:p>
        </w:tc>
        <w:tc>
          <w:tcPr>
            <w:tcW w:w="2126" w:type="dxa"/>
            <w:shd w:val="clear" w:color="auto" w:fill="auto"/>
          </w:tcPr>
          <w:p w:rsidR="00E4406C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1750</w:t>
            </w:r>
          </w:p>
        </w:tc>
        <w:tc>
          <w:tcPr>
            <w:tcW w:w="2835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20988</w:t>
            </w:r>
          </w:p>
        </w:tc>
        <w:tc>
          <w:tcPr>
            <w:tcW w:w="3118" w:type="dxa"/>
            <w:shd w:val="clear" w:color="auto" w:fill="auto"/>
          </w:tcPr>
          <w:p w:rsidR="00E4406C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19950</w:t>
            </w:r>
          </w:p>
        </w:tc>
      </w:tr>
      <w:tr w:rsidR="00BD5392" w:rsidRPr="00AF754F" w:rsidTr="00E86EBC">
        <w:tc>
          <w:tcPr>
            <w:tcW w:w="2269" w:type="dxa"/>
            <w:shd w:val="clear" w:color="auto" w:fill="auto"/>
          </w:tcPr>
          <w:p w:rsidR="00BD5392" w:rsidRPr="00AF754F" w:rsidRDefault="00BD5392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Grade R</w:t>
            </w:r>
          </w:p>
        </w:tc>
        <w:tc>
          <w:tcPr>
            <w:tcW w:w="2126" w:type="dxa"/>
            <w:shd w:val="clear" w:color="auto" w:fill="auto"/>
          </w:tcPr>
          <w:p w:rsidR="00BD5392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2180</w:t>
            </w:r>
          </w:p>
        </w:tc>
        <w:tc>
          <w:tcPr>
            <w:tcW w:w="2835" w:type="dxa"/>
            <w:shd w:val="clear" w:color="auto" w:fill="auto"/>
          </w:tcPr>
          <w:p w:rsidR="00BD5392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26160</w:t>
            </w:r>
          </w:p>
        </w:tc>
        <w:tc>
          <w:tcPr>
            <w:tcW w:w="3118" w:type="dxa"/>
            <w:shd w:val="clear" w:color="auto" w:fill="auto"/>
          </w:tcPr>
          <w:p w:rsidR="00BD5392" w:rsidRPr="00AF754F" w:rsidRDefault="002A3D59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24855</w:t>
            </w:r>
          </w:p>
        </w:tc>
      </w:tr>
      <w:tr w:rsidR="00BD5392" w:rsidRPr="00AF754F" w:rsidTr="00E86EBC">
        <w:tc>
          <w:tcPr>
            <w:tcW w:w="2269" w:type="dxa"/>
            <w:shd w:val="clear" w:color="auto" w:fill="auto"/>
          </w:tcPr>
          <w:p w:rsidR="00BD5392" w:rsidRPr="00AF754F" w:rsidRDefault="00BD5392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Grade 1</w:t>
            </w:r>
          </w:p>
        </w:tc>
        <w:tc>
          <w:tcPr>
            <w:tcW w:w="2126" w:type="dxa"/>
            <w:shd w:val="clear" w:color="auto" w:fill="auto"/>
          </w:tcPr>
          <w:p w:rsidR="00BD5392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2120</w:t>
            </w:r>
          </w:p>
        </w:tc>
        <w:tc>
          <w:tcPr>
            <w:tcW w:w="2835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25440</w:t>
            </w:r>
          </w:p>
        </w:tc>
        <w:tc>
          <w:tcPr>
            <w:tcW w:w="3118" w:type="dxa"/>
            <w:shd w:val="clear" w:color="auto" w:fill="auto"/>
          </w:tcPr>
          <w:p w:rsidR="00BD5392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24168</w:t>
            </w:r>
          </w:p>
        </w:tc>
      </w:tr>
      <w:tr w:rsidR="00E4406C" w:rsidRPr="00AF754F" w:rsidTr="00E86EBC">
        <w:tc>
          <w:tcPr>
            <w:tcW w:w="2269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Grade 2</w:t>
            </w:r>
          </w:p>
        </w:tc>
        <w:tc>
          <w:tcPr>
            <w:tcW w:w="2126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2120</w:t>
            </w:r>
          </w:p>
        </w:tc>
        <w:tc>
          <w:tcPr>
            <w:tcW w:w="2835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25440</w:t>
            </w:r>
          </w:p>
        </w:tc>
        <w:tc>
          <w:tcPr>
            <w:tcW w:w="3118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24168</w:t>
            </w:r>
          </w:p>
        </w:tc>
      </w:tr>
      <w:tr w:rsidR="00E4406C" w:rsidRPr="00AF754F" w:rsidTr="00AF754F">
        <w:trPr>
          <w:trHeight w:val="70"/>
        </w:trPr>
        <w:tc>
          <w:tcPr>
            <w:tcW w:w="2269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Grade 3</w:t>
            </w:r>
          </w:p>
        </w:tc>
        <w:tc>
          <w:tcPr>
            <w:tcW w:w="2126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2120</w:t>
            </w:r>
          </w:p>
        </w:tc>
        <w:tc>
          <w:tcPr>
            <w:tcW w:w="2835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25440</w:t>
            </w:r>
          </w:p>
        </w:tc>
        <w:tc>
          <w:tcPr>
            <w:tcW w:w="3118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24168</w:t>
            </w:r>
          </w:p>
        </w:tc>
      </w:tr>
      <w:tr w:rsidR="00E4406C" w:rsidRPr="00AF754F" w:rsidTr="00E86EBC">
        <w:tc>
          <w:tcPr>
            <w:tcW w:w="2269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Grade 4</w:t>
            </w:r>
          </w:p>
        </w:tc>
        <w:tc>
          <w:tcPr>
            <w:tcW w:w="2126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2120</w:t>
            </w:r>
          </w:p>
        </w:tc>
        <w:tc>
          <w:tcPr>
            <w:tcW w:w="2835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25440</w:t>
            </w:r>
          </w:p>
        </w:tc>
        <w:tc>
          <w:tcPr>
            <w:tcW w:w="3118" w:type="dxa"/>
            <w:shd w:val="clear" w:color="auto" w:fill="auto"/>
          </w:tcPr>
          <w:p w:rsidR="00E4406C" w:rsidRPr="00AF754F" w:rsidRDefault="00E4406C" w:rsidP="00AF754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AF754F">
              <w:rPr>
                <w:rFonts w:ascii="Arial" w:eastAsia="Calibri" w:hAnsi="Arial" w:cs="Arial"/>
                <w:bCs/>
              </w:rPr>
              <w:t>24168</w:t>
            </w:r>
          </w:p>
        </w:tc>
      </w:tr>
    </w:tbl>
    <w:p w:rsidR="00BD5392" w:rsidRPr="00AF754F" w:rsidRDefault="00BD5392" w:rsidP="00BD5392">
      <w:pPr>
        <w:spacing w:after="0" w:line="240" w:lineRule="auto"/>
        <w:rPr>
          <w:rFonts w:ascii="Arial" w:eastAsia="Calibri" w:hAnsi="Arial" w:cs="Arial"/>
        </w:rPr>
      </w:pPr>
    </w:p>
    <w:p w:rsidR="00BD5392" w:rsidRPr="00AF754F" w:rsidRDefault="00E86EBC" w:rsidP="00BD5392">
      <w:pPr>
        <w:spacing w:after="0" w:line="240" w:lineRule="auto"/>
        <w:ind w:left="-426"/>
        <w:rPr>
          <w:rFonts w:ascii="Arial" w:eastAsia="Calibri" w:hAnsi="Arial" w:cs="Arial"/>
          <w:b/>
        </w:rPr>
      </w:pPr>
      <w:r w:rsidRPr="00AF754F">
        <w:rPr>
          <w:rFonts w:ascii="Arial" w:eastAsia="Calibri" w:hAnsi="Arial" w:cs="Arial"/>
          <w:b/>
        </w:rPr>
        <w:t xml:space="preserve">    </w:t>
      </w:r>
      <w:r w:rsidR="00BD5392" w:rsidRPr="00AF754F">
        <w:rPr>
          <w:rFonts w:ascii="Arial" w:eastAsia="Calibri" w:hAnsi="Arial" w:cs="Arial"/>
          <w:b/>
        </w:rPr>
        <w:t xml:space="preserve">OTHER FEES (Payable in advance over 12 months)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701"/>
        <w:gridCol w:w="2268"/>
      </w:tblGrid>
      <w:tr w:rsidR="00BD5392" w:rsidRPr="00AF754F" w:rsidTr="002A3D59">
        <w:trPr>
          <w:trHeight w:val="234"/>
        </w:trPr>
        <w:tc>
          <w:tcPr>
            <w:tcW w:w="6663" w:type="dxa"/>
            <w:shd w:val="clear" w:color="auto" w:fill="8DB3E2"/>
          </w:tcPr>
          <w:p w:rsidR="00BD5392" w:rsidRPr="00AF754F" w:rsidRDefault="00BD5392" w:rsidP="002A3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F754F">
              <w:rPr>
                <w:rFonts w:ascii="Arial" w:eastAsia="Calibri" w:hAnsi="Arial" w:cs="Arial"/>
                <w:b/>
                <w:bCs/>
              </w:rPr>
              <w:t>Service</w:t>
            </w:r>
          </w:p>
        </w:tc>
        <w:tc>
          <w:tcPr>
            <w:tcW w:w="1701" w:type="dxa"/>
            <w:shd w:val="clear" w:color="auto" w:fill="8DB3E2"/>
          </w:tcPr>
          <w:p w:rsidR="00BD5392" w:rsidRPr="00AF754F" w:rsidRDefault="00BD5392" w:rsidP="002A3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F754F">
              <w:rPr>
                <w:rFonts w:ascii="Arial" w:eastAsia="Calibri" w:hAnsi="Arial" w:cs="Arial"/>
                <w:b/>
                <w:bCs/>
              </w:rPr>
              <w:t>Monthly</w:t>
            </w:r>
          </w:p>
        </w:tc>
        <w:tc>
          <w:tcPr>
            <w:tcW w:w="2268" w:type="dxa"/>
            <w:shd w:val="clear" w:color="auto" w:fill="8DB3E2"/>
          </w:tcPr>
          <w:p w:rsidR="00BD5392" w:rsidRPr="00AF754F" w:rsidRDefault="00BD5392" w:rsidP="002A3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F754F">
              <w:rPr>
                <w:rFonts w:ascii="Arial" w:eastAsia="Calibri" w:hAnsi="Arial" w:cs="Arial"/>
                <w:b/>
                <w:bCs/>
              </w:rPr>
              <w:t>Total for the year</w:t>
            </w:r>
          </w:p>
        </w:tc>
      </w:tr>
    </w:tbl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6663"/>
        <w:gridCol w:w="1701"/>
        <w:gridCol w:w="2268"/>
      </w:tblGrid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Aftercare (full day)</w:t>
            </w:r>
          </w:p>
        </w:tc>
        <w:tc>
          <w:tcPr>
            <w:tcW w:w="1701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870</w:t>
            </w:r>
          </w:p>
        </w:tc>
        <w:tc>
          <w:tcPr>
            <w:tcW w:w="2268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10440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Aftercare (day visitor)</w:t>
            </w:r>
          </w:p>
        </w:tc>
        <w:tc>
          <w:tcPr>
            <w:tcW w:w="1701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2268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Music (individual)</w:t>
            </w:r>
          </w:p>
        </w:tc>
        <w:tc>
          <w:tcPr>
            <w:tcW w:w="1701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350</w:t>
            </w:r>
          </w:p>
        </w:tc>
        <w:tc>
          <w:tcPr>
            <w:tcW w:w="2268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4200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Music (Groups of up to 4 Learners)</w:t>
            </w:r>
          </w:p>
        </w:tc>
        <w:tc>
          <w:tcPr>
            <w:tcW w:w="1701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220</w:t>
            </w:r>
          </w:p>
        </w:tc>
        <w:tc>
          <w:tcPr>
            <w:tcW w:w="2268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2640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Excursion Group 1&amp;2)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Excursion (Group 3&amp;4)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2A3D59" w:rsidP="002A3D5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Excursion (Group5</w:t>
            </w:r>
            <w:r w:rsidR="00E4406C" w:rsidRPr="00AF754F">
              <w:rPr>
                <w:rFonts w:ascii="Arial" w:hAnsi="Arial" w:cs="Arial"/>
                <w:lang w:val="en-US"/>
              </w:rPr>
              <w:t xml:space="preserve"> –Grade R)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Excursion (Grade 1 to Grade 4)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Tablet  Fee (Grade 4)</w:t>
            </w:r>
          </w:p>
        </w:tc>
        <w:tc>
          <w:tcPr>
            <w:tcW w:w="1701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222</w:t>
            </w:r>
          </w:p>
        </w:tc>
        <w:tc>
          <w:tcPr>
            <w:tcW w:w="2268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2664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Curro Golf(Group lessons)</w:t>
            </w:r>
          </w:p>
        </w:tc>
        <w:tc>
          <w:tcPr>
            <w:tcW w:w="1701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900 per term</w:t>
            </w:r>
          </w:p>
        </w:tc>
        <w:tc>
          <w:tcPr>
            <w:tcW w:w="2268" w:type="dxa"/>
          </w:tcPr>
          <w:p w:rsidR="00E4406C" w:rsidRPr="00AF754F" w:rsidRDefault="002A3D59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3600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Consumables (Groups 2)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1F54DA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Consumables (Groups 3 to 4)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1F54DA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665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Consumables (Group 4</w:t>
            </w:r>
            <w:r w:rsidR="00AF754F">
              <w:rPr>
                <w:rFonts w:ascii="Arial" w:hAnsi="Arial" w:cs="Arial"/>
                <w:lang w:val="en-US"/>
              </w:rPr>
              <w:t xml:space="preserve"> </w:t>
            </w:r>
            <w:r w:rsidRPr="00AF754F">
              <w:rPr>
                <w:rFonts w:ascii="Arial" w:hAnsi="Arial" w:cs="Arial"/>
                <w:lang w:val="en-US"/>
              </w:rPr>
              <w:t>&amp; Grade R)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1F54DA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Stationery Grade 1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1F54DA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895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Stationery Grade 2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1F54DA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Stationery Grade 3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1F54DA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665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  <w:r w:rsidRPr="00AF754F">
              <w:rPr>
                <w:rFonts w:ascii="Arial" w:hAnsi="Arial" w:cs="Arial"/>
                <w:lang w:val="en-US"/>
              </w:rPr>
              <w:t>Stationery Grade 4</w:t>
            </w: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1F54DA" w:rsidP="002A3D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480</w:t>
            </w:r>
          </w:p>
        </w:tc>
      </w:tr>
      <w:tr w:rsidR="00E4406C" w:rsidRPr="00AF754F" w:rsidTr="002A3D59">
        <w:trPr>
          <w:trHeight w:val="170"/>
        </w:trPr>
        <w:tc>
          <w:tcPr>
            <w:tcW w:w="6663" w:type="dxa"/>
          </w:tcPr>
          <w:p w:rsidR="00E4406C" w:rsidRPr="00AF754F" w:rsidRDefault="00E4406C" w:rsidP="002A3D5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E4406C" w:rsidRPr="00AF754F" w:rsidRDefault="00E4406C" w:rsidP="002A3D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119D8" w:rsidRPr="00AF754F" w:rsidRDefault="000119D8" w:rsidP="0080309D">
      <w:pPr>
        <w:spacing w:after="0" w:line="240" w:lineRule="auto"/>
        <w:jc w:val="both"/>
        <w:rPr>
          <w:rFonts w:ascii="Arial" w:hAnsi="Arial" w:cs="Arial"/>
        </w:rPr>
      </w:pPr>
    </w:p>
    <w:p w:rsidR="00E4406C" w:rsidRDefault="00E4406C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1F54DA" w:rsidRPr="00AF754F" w:rsidRDefault="001F54DA" w:rsidP="0080309D">
      <w:pPr>
        <w:spacing w:after="0" w:line="240" w:lineRule="auto"/>
        <w:jc w:val="both"/>
        <w:rPr>
          <w:rFonts w:ascii="Arial" w:hAnsi="Arial" w:cs="Arial"/>
        </w:rPr>
      </w:pPr>
    </w:p>
    <w:p w:rsidR="00E4406C" w:rsidRPr="00AF754F" w:rsidRDefault="00E4406C" w:rsidP="0080309D">
      <w:pPr>
        <w:spacing w:after="0" w:line="240" w:lineRule="auto"/>
        <w:jc w:val="both"/>
        <w:rPr>
          <w:rFonts w:ascii="Arial" w:hAnsi="Arial" w:cs="Arial"/>
        </w:rPr>
      </w:pPr>
    </w:p>
    <w:p w:rsidR="00E4406C" w:rsidRPr="00AF754F" w:rsidRDefault="00E4406C" w:rsidP="0080309D">
      <w:pPr>
        <w:spacing w:after="0" w:line="240" w:lineRule="auto"/>
        <w:jc w:val="both"/>
        <w:rPr>
          <w:rFonts w:ascii="Arial" w:hAnsi="Arial" w:cs="Arial"/>
        </w:rPr>
      </w:pPr>
    </w:p>
    <w:p w:rsidR="00E4406C" w:rsidRPr="00AF754F" w:rsidRDefault="00F94837" w:rsidP="0080309D">
      <w:pPr>
        <w:spacing w:after="0" w:line="240" w:lineRule="auto"/>
        <w:jc w:val="both"/>
        <w:rPr>
          <w:rFonts w:ascii="Arial" w:hAnsi="Arial" w:cs="Arial"/>
        </w:rPr>
      </w:pPr>
      <w:r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5B8E69" wp14:editId="7C733472">
                <wp:simplePos x="0" y="0"/>
                <wp:positionH relativeFrom="column">
                  <wp:posOffset>-123825</wp:posOffset>
                </wp:positionH>
                <wp:positionV relativeFrom="paragraph">
                  <wp:posOffset>32385</wp:posOffset>
                </wp:positionV>
                <wp:extent cx="6496050" cy="57912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59AE" w:rsidRPr="00F459AE" w:rsidRDefault="00F459AE" w:rsidP="00F459AE">
                            <w:pPr>
                              <w:spacing w:after="0" w:line="240" w:lineRule="auto"/>
                              <w:ind w:left="284" w:hanging="426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</w:p>
                          <w:p w:rsidR="00F459AE" w:rsidRPr="00F459AE" w:rsidRDefault="00F459AE" w:rsidP="00F459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84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Annual payment in advance by 31 December 2014.</w:t>
                            </w:r>
                          </w:p>
                          <w:p w:rsidR="00F459AE" w:rsidRPr="00F459AE" w:rsidRDefault="00F459AE" w:rsidP="00F459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84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Debit order payment monthly in advance on or before the 2</w:t>
                            </w:r>
                            <w:r w:rsidRPr="00F459AE">
                              <w:rPr>
                                <w:rFonts w:ascii="Arial" w:eastAsia="Calibri" w:hAnsi="Arial" w:cs="Arial"/>
                                <w:vertAlign w:val="superscript"/>
                              </w:rPr>
                              <w:t>nd</w:t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 xml:space="preserve"> day of each month X 12 months.</w:t>
                            </w:r>
                          </w:p>
                          <w:p w:rsidR="00F459AE" w:rsidRPr="00F459AE" w:rsidRDefault="00F459AE" w:rsidP="00F459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84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Internet payment monthly in advance on or before the 2</w:t>
                            </w:r>
                            <w:r w:rsidRPr="00F459AE">
                              <w:rPr>
                                <w:rFonts w:ascii="Arial" w:eastAsia="Calibri" w:hAnsi="Arial" w:cs="Arial"/>
                                <w:vertAlign w:val="superscript"/>
                              </w:rPr>
                              <w:t>nd</w:t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 xml:space="preserve"> day of each month X 12 months.</w:t>
                            </w:r>
                          </w:p>
                          <w:p w:rsidR="00F459AE" w:rsidRPr="00F459AE" w:rsidRDefault="00F459AE" w:rsidP="00F459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84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My Hub credit card payment monthly in advance on or before the 2</w:t>
                            </w:r>
                            <w:r w:rsidRPr="00F459AE">
                              <w:rPr>
                                <w:rFonts w:ascii="Arial" w:eastAsia="Calibri" w:hAnsi="Arial" w:cs="Arial"/>
                                <w:vertAlign w:val="superscript"/>
                              </w:rPr>
                              <w:t>nd</w:t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 xml:space="preserve"> day of each month X 12 months.  Please take note of the surcharge for credit card payments.</w:t>
                            </w:r>
                          </w:p>
                          <w:p w:rsidR="00F459AE" w:rsidRPr="00F459AE" w:rsidRDefault="00F459AE" w:rsidP="00F459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426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>PLEASE USE YOUR FAMILY CODES AS PAYMENT REFERENCE FOR ALL PAYMENTS.</w:t>
                            </w:r>
                          </w:p>
                          <w:p w:rsidR="00F459AE" w:rsidRPr="00F459AE" w:rsidRDefault="00F459AE" w:rsidP="00F459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426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459AE" w:rsidRPr="00F459AE" w:rsidRDefault="00F459AE" w:rsidP="00F459AE">
                            <w:pPr>
                              <w:spacing w:after="0" w:line="240" w:lineRule="auto"/>
                              <w:ind w:left="142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DEBIT ORDER </w:t>
                            </w:r>
                            <w:r w:rsidR="00CC47C1"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>COMPLETION /</w:t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DEBIETORDER VOLTOOIING</w:t>
                            </w:r>
                          </w:p>
                          <w:p w:rsidR="00F459AE" w:rsidRDefault="00F459AE" w:rsidP="00F459A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Please complete a debit order form and deliver it by hand to the financial office before 3 December 2014.  Form available from school and on the website.</w:t>
                            </w:r>
                          </w:p>
                          <w:p w:rsidR="00F459AE" w:rsidRDefault="00F459AE" w:rsidP="00F459A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:rsidR="00F459AE" w:rsidRPr="00F459AE" w:rsidRDefault="00F459AE" w:rsidP="00F459AE">
                            <w:pPr>
                              <w:spacing w:after="0" w:line="240" w:lineRule="auto"/>
                              <w:ind w:left="142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>BANK DETAILS</w:t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</w:p>
                          <w:p w:rsidR="00F459AE" w:rsidRPr="00F459AE" w:rsidRDefault="00F459AE" w:rsidP="00F459AE">
                            <w:pPr>
                              <w:spacing w:after="0" w:line="240" w:lineRule="auto"/>
                              <w:ind w:left="142"/>
                              <w:rPr>
                                <w:rFonts w:ascii="Arial" w:eastAsia="Calibri" w:hAnsi="Arial" w:cs="Arial"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Name of account:</w:t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  <w:t>Curro Westbrook</w:t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</w:p>
                          <w:p w:rsidR="00F459AE" w:rsidRPr="00F459AE" w:rsidRDefault="00F459AE" w:rsidP="00F459AE">
                            <w:pPr>
                              <w:spacing w:after="0" w:line="240" w:lineRule="auto"/>
                              <w:ind w:left="142"/>
                              <w:rPr>
                                <w:rFonts w:ascii="Arial" w:eastAsia="Calibri" w:hAnsi="Arial" w:cs="Arial"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</w:rPr>
                              <w:t xml:space="preserve">Bank: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Standard Bank</w:t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</w:p>
                          <w:p w:rsidR="00F459AE" w:rsidRPr="00F459AE" w:rsidRDefault="00F459AE" w:rsidP="00F459AE">
                            <w:pPr>
                              <w:spacing w:after="0" w:line="240" w:lineRule="auto"/>
                              <w:ind w:left="142"/>
                              <w:rPr>
                                <w:rFonts w:ascii="Arial" w:eastAsia="Calibri" w:hAnsi="Arial" w:cs="Arial"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</w:rPr>
                              <w:t xml:space="preserve">Account Number: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2881272123</w:t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</w:p>
                          <w:p w:rsidR="00F459AE" w:rsidRPr="00F459AE" w:rsidRDefault="00F459AE" w:rsidP="00F459AE">
                            <w:pPr>
                              <w:spacing w:after="0" w:line="240" w:lineRule="auto"/>
                              <w:ind w:left="142"/>
                              <w:rPr>
                                <w:rFonts w:ascii="Arial" w:eastAsia="Calibri" w:hAnsi="Arial" w:cs="Arial"/>
                              </w:rPr>
                            </w:pPr>
                            <w:r w:rsidRPr="00F459AE">
                              <w:rPr>
                                <w:rFonts w:ascii="Arial" w:eastAsia="Calibri" w:hAnsi="Arial" w:cs="Arial"/>
                              </w:rPr>
                              <w:t xml:space="preserve">Branch Code: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050410</w:t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</w:p>
                          <w:p w:rsidR="00F459AE" w:rsidRPr="00F459AE" w:rsidRDefault="00F459AE" w:rsidP="00F459A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 </w:t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Reference: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  <w:r w:rsidRPr="00F459AE">
                              <w:rPr>
                                <w:rFonts w:ascii="Arial" w:eastAsia="Calibri" w:hAnsi="Arial" w:cs="Arial"/>
                              </w:rPr>
                              <w:t>Family Code</w:t>
                            </w:r>
                          </w:p>
                          <w:p w:rsidR="00F459AE" w:rsidRDefault="00F459AE" w:rsidP="00F459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27AA1" w:rsidRDefault="00F27AA1" w:rsidP="00F459AE">
                            <w:pPr>
                              <w:ind w:left="284"/>
                              <w:jc w:val="both"/>
                            </w:pPr>
                            <w:r>
                              <w:t>Thank you for your support.</w:t>
                            </w:r>
                          </w:p>
                          <w:p w:rsidR="00F27AA1" w:rsidRDefault="00F27AA1" w:rsidP="00F459AE">
                            <w:pPr>
                              <w:ind w:left="284"/>
                              <w:jc w:val="both"/>
                            </w:pPr>
                            <w:r>
                              <w:t>Kind regards</w:t>
                            </w:r>
                          </w:p>
                          <w:p w:rsidR="00F27AA1" w:rsidRDefault="00F27AA1" w:rsidP="00F459AE">
                            <w:pPr>
                              <w:ind w:left="284"/>
                              <w:jc w:val="both"/>
                            </w:pPr>
                          </w:p>
                          <w:p w:rsidR="00F27AA1" w:rsidRDefault="00F27AA1" w:rsidP="00F459AE">
                            <w:pPr>
                              <w:ind w:left="284"/>
                              <w:jc w:val="both"/>
                            </w:pPr>
                          </w:p>
                          <w:p w:rsidR="00F27AA1" w:rsidRDefault="00F27AA1" w:rsidP="00F459AE">
                            <w:pPr>
                              <w:ind w:left="284"/>
                              <w:jc w:val="both"/>
                            </w:pPr>
                          </w:p>
                          <w:p w:rsidR="00F27AA1" w:rsidRDefault="00F27AA1" w:rsidP="00F27AA1">
                            <w:pPr>
                              <w:spacing w:after="0"/>
                              <w:ind w:left="284"/>
                              <w:jc w:val="both"/>
                            </w:pPr>
                            <w:r>
                              <w:t>Mr FJ vd Walt</w:t>
                            </w:r>
                          </w:p>
                          <w:p w:rsidR="00F27AA1" w:rsidRDefault="00F27AA1" w:rsidP="00F27AA1">
                            <w:pPr>
                              <w:spacing w:after="0"/>
                              <w:ind w:left="284"/>
                              <w:jc w:val="both"/>
                            </w:pPr>
                            <w:r>
                              <w:t>Operational Head</w:t>
                            </w:r>
                          </w:p>
                          <w:p w:rsidR="00F27AA1" w:rsidRDefault="00F27AA1" w:rsidP="00F27AA1">
                            <w:pPr>
                              <w:spacing w:after="0"/>
                              <w:ind w:left="284"/>
                              <w:jc w:val="both"/>
                            </w:pPr>
                            <w:r>
                              <w:t>Curro Westbrook</w:t>
                            </w:r>
                          </w:p>
                          <w:p w:rsidR="00F459AE" w:rsidRDefault="00F459AE" w:rsidP="00F459AE">
                            <w:pPr>
                              <w:ind w:left="284"/>
                              <w:jc w:val="both"/>
                            </w:pPr>
                          </w:p>
                          <w:p w:rsidR="00F459AE" w:rsidRPr="007A415A" w:rsidRDefault="00F459AE" w:rsidP="00F459AE">
                            <w:pPr>
                              <w:ind w:left="284"/>
                              <w:jc w:val="both"/>
                            </w:pPr>
                          </w:p>
                          <w:p w:rsidR="00F459AE" w:rsidRDefault="00F459AE" w:rsidP="00F459AE">
                            <w:pPr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B8E69" id="Rectangle 24" o:spid="_x0000_s1036" style="position:absolute;left:0;text-align:left;margin-left:-9.75pt;margin-top:2.55pt;width:511.5pt;height:45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" fillcolor="#d9d9d9" stroked="f" strokeweight="2pt">
                <v:textbox>
                  <w:txbxContent>
                    <w:p w:rsidR="00F459AE" w:rsidRPr="00F459AE" w:rsidRDefault="00F459AE" w:rsidP="00F459AE">
                      <w:pPr>
                        <w:spacing w:after="0" w:line="240" w:lineRule="auto"/>
                        <w:ind w:left="284" w:hanging="426"/>
                        <w:rPr>
                          <w:rFonts w:ascii="Arial" w:eastAsia="Calibri" w:hAnsi="Arial" w:cs="Arial"/>
                          <w:b/>
                        </w:rPr>
                      </w:pP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</w:p>
                    <w:p w:rsidR="00F459AE" w:rsidRPr="00F459AE" w:rsidRDefault="00F459AE" w:rsidP="00F459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84"/>
                        <w:contextualSpacing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F459AE">
                        <w:rPr>
                          <w:rFonts w:ascii="Arial" w:eastAsia="Calibri" w:hAnsi="Arial" w:cs="Arial"/>
                        </w:rPr>
                        <w:t>Annual payment in advance by 31 December 2014.</w:t>
                      </w:r>
                    </w:p>
                    <w:p w:rsidR="00F459AE" w:rsidRPr="00F459AE" w:rsidRDefault="00F459AE" w:rsidP="00F459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84"/>
                        <w:contextualSpacing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F459AE">
                        <w:rPr>
                          <w:rFonts w:ascii="Arial" w:eastAsia="Calibri" w:hAnsi="Arial" w:cs="Arial"/>
                        </w:rPr>
                        <w:t>Debit order payment monthly in advance on or before the 2</w:t>
                      </w:r>
                      <w:r w:rsidRPr="00F459AE">
                        <w:rPr>
                          <w:rFonts w:ascii="Arial" w:eastAsia="Calibri" w:hAnsi="Arial" w:cs="Arial"/>
                          <w:vertAlign w:val="superscript"/>
                        </w:rPr>
                        <w:t>nd</w:t>
                      </w:r>
                      <w:r w:rsidRPr="00F459AE">
                        <w:rPr>
                          <w:rFonts w:ascii="Arial" w:eastAsia="Calibri" w:hAnsi="Arial" w:cs="Arial"/>
                        </w:rPr>
                        <w:t xml:space="preserve"> day of each month X 12 months.</w:t>
                      </w:r>
                    </w:p>
                    <w:p w:rsidR="00F459AE" w:rsidRPr="00F459AE" w:rsidRDefault="00F459AE" w:rsidP="00F459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84"/>
                        <w:contextualSpacing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F459AE">
                        <w:rPr>
                          <w:rFonts w:ascii="Arial" w:eastAsia="Calibri" w:hAnsi="Arial" w:cs="Arial"/>
                        </w:rPr>
                        <w:t>Internet payment monthly in advance on or before the 2</w:t>
                      </w:r>
                      <w:r w:rsidRPr="00F459AE">
                        <w:rPr>
                          <w:rFonts w:ascii="Arial" w:eastAsia="Calibri" w:hAnsi="Arial" w:cs="Arial"/>
                          <w:vertAlign w:val="superscript"/>
                        </w:rPr>
                        <w:t>nd</w:t>
                      </w:r>
                      <w:r w:rsidRPr="00F459AE">
                        <w:rPr>
                          <w:rFonts w:ascii="Arial" w:eastAsia="Calibri" w:hAnsi="Arial" w:cs="Arial"/>
                        </w:rPr>
                        <w:t xml:space="preserve"> day of each month X 12 months.</w:t>
                      </w:r>
                    </w:p>
                    <w:p w:rsidR="00F459AE" w:rsidRPr="00F459AE" w:rsidRDefault="00F459AE" w:rsidP="00F459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84"/>
                        <w:contextualSpacing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F459AE">
                        <w:rPr>
                          <w:rFonts w:ascii="Arial" w:eastAsia="Calibri" w:hAnsi="Arial" w:cs="Arial"/>
                        </w:rPr>
                        <w:t>My Hub credit card payment monthly in advance on or before the 2</w:t>
                      </w:r>
                      <w:r w:rsidRPr="00F459AE">
                        <w:rPr>
                          <w:rFonts w:ascii="Arial" w:eastAsia="Calibri" w:hAnsi="Arial" w:cs="Arial"/>
                          <w:vertAlign w:val="superscript"/>
                        </w:rPr>
                        <w:t>nd</w:t>
                      </w:r>
                      <w:r w:rsidRPr="00F459AE">
                        <w:rPr>
                          <w:rFonts w:ascii="Arial" w:eastAsia="Calibri" w:hAnsi="Arial" w:cs="Arial"/>
                        </w:rPr>
                        <w:t xml:space="preserve"> day of each month X 12 months.  Please take note of the surcharge for credit card payments.</w:t>
                      </w:r>
                    </w:p>
                    <w:p w:rsidR="00F459AE" w:rsidRPr="00F459AE" w:rsidRDefault="00F459AE" w:rsidP="00F459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426"/>
                        <w:contextualSpacing/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</w:pP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>PLEASE USE YOUR FAMILY CODES AS PAYMENT REFERENCE FOR ALL PAYMENTS.</w:t>
                      </w:r>
                    </w:p>
                    <w:p w:rsidR="00F459AE" w:rsidRPr="00F459AE" w:rsidRDefault="00F459AE" w:rsidP="00F459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426"/>
                        <w:contextualSpacing/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</w:pPr>
                    </w:p>
                    <w:p w:rsidR="00F459AE" w:rsidRPr="00F459AE" w:rsidRDefault="00F459AE" w:rsidP="00F459AE">
                      <w:pPr>
                        <w:spacing w:after="0" w:line="240" w:lineRule="auto"/>
                        <w:ind w:left="142"/>
                        <w:rPr>
                          <w:rFonts w:ascii="Arial" w:eastAsia="Calibri" w:hAnsi="Arial" w:cs="Arial"/>
                          <w:b/>
                        </w:rPr>
                      </w:pP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 xml:space="preserve">DEBIT ORDER </w:t>
                      </w:r>
                      <w:r w:rsidR="00CC47C1" w:rsidRPr="00F459AE">
                        <w:rPr>
                          <w:rFonts w:ascii="Arial" w:eastAsia="Calibri" w:hAnsi="Arial" w:cs="Arial"/>
                          <w:b/>
                        </w:rPr>
                        <w:t>COMPLETION /</w:t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 xml:space="preserve"> DEBIETORDER VOLTOOIING</w:t>
                      </w:r>
                    </w:p>
                    <w:p w:rsidR="00F459AE" w:rsidRDefault="00F459AE" w:rsidP="00F459AE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F459AE">
                        <w:rPr>
                          <w:rFonts w:ascii="Arial" w:eastAsia="Calibri" w:hAnsi="Arial" w:cs="Arial"/>
                        </w:rPr>
                        <w:t>Please complete a debit order form and deliver it by hand to the financial office before 3 December 2014.  Form available from school and on the website.</w:t>
                      </w:r>
                    </w:p>
                    <w:p w:rsidR="00F459AE" w:rsidRDefault="00F459AE" w:rsidP="00F459AE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Arial" w:eastAsia="Calibri" w:hAnsi="Arial" w:cs="Arial"/>
                        </w:rPr>
                      </w:pPr>
                    </w:p>
                    <w:p w:rsidR="00F459AE" w:rsidRPr="00F459AE" w:rsidRDefault="00F459AE" w:rsidP="00F459AE">
                      <w:pPr>
                        <w:spacing w:after="0" w:line="240" w:lineRule="auto"/>
                        <w:ind w:left="142"/>
                        <w:rPr>
                          <w:rFonts w:ascii="Arial" w:eastAsia="Calibri" w:hAnsi="Arial" w:cs="Arial"/>
                          <w:b/>
                        </w:rPr>
                      </w:pP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>BANK DETAILS</w:t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</w:p>
                    <w:p w:rsidR="00F459AE" w:rsidRPr="00F459AE" w:rsidRDefault="00F459AE" w:rsidP="00F459AE">
                      <w:pPr>
                        <w:spacing w:after="0" w:line="240" w:lineRule="auto"/>
                        <w:ind w:left="142"/>
                        <w:rPr>
                          <w:rFonts w:ascii="Arial" w:eastAsia="Calibri" w:hAnsi="Arial" w:cs="Arial"/>
                        </w:rPr>
                      </w:pPr>
                      <w:r w:rsidRPr="00F459AE">
                        <w:rPr>
                          <w:rFonts w:ascii="Arial" w:eastAsia="Calibri" w:hAnsi="Arial" w:cs="Arial"/>
                        </w:rPr>
                        <w:t>Name of account:</w:t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  <w:t>Curro Westbrook</w:t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</w:p>
                    <w:p w:rsidR="00F459AE" w:rsidRPr="00F459AE" w:rsidRDefault="00F459AE" w:rsidP="00F459AE">
                      <w:pPr>
                        <w:spacing w:after="0" w:line="240" w:lineRule="auto"/>
                        <w:ind w:left="142"/>
                        <w:rPr>
                          <w:rFonts w:ascii="Arial" w:eastAsia="Calibri" w:hAnsi="Arial" w:cs="Arial"/>
                        </w:rPr>
                      </w:pPr>
                      <w:r w:rsidRPr="00F459AE">
                        <w:rPr>
                          <w:rFonts w:ascii="Arial" w:eastAsia="Calibri" w:hAnsi="Arial" w:cs="Arial"/>
                        </w:rPr>
                        <w:t xml:space="preserve">Bank: </w:t>
                      </w:r>
                      <w:r>
                        <w:rPr>
                          <w:rFonts w:ascii="Arial" w:eastAsia="Calibri" w:hAnsi="Arial" w:cs="Arial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>Standard Bank</w:t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</w:p>
                    <w:p w:rsidR="00F459AE" w:rsidRPr="00F459AE" w:rsidRDefault="00F459AE" w:rsidP="00F459AE">
                      <w:pPr>
                        <w:spacing w:after="0" w:line="240" w:lineRule="auto"/>
                        <w:ind w:left="142"/>
                        <w:rPr>
                          <w:rFonts w:ascii="Arial" w:eastAsia="Calibri" w:hAnsi="Arial" w:cs="Arial"/>
                        </w:rPr>
                      </w:pPr>
                      <w:r w:rsidRPr="00F459AE">
                        <w:rPr>
                          <w:rFonts w:ascii="Arial" w:eastAsia="Calibri" w:hAnsi="Arial" w:cs="Arial"/>
                        </w:rPr>
                        <w:t xml:space="preserve">Account Number: </w:t>
                      </w:r>
                      <w:r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>2881272123</w:t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</w:p>
                    <w:p w:rsidR="00F459AE" w:rsidRPr="00F459AE" w:rsidRDefault="00F459AE" w:rsidP="00F459AE">
                      <w:pPr>
                        <w:spacing w:after="0" w:line="240" w:lineRule="auto"/>
                        <w:ind w:left="142"/>
                        <w:rPr>
                          <w:rFonts w:ascii="Arial" w:eastAsia="Calibri" w:hAnsi="Arial" w:cs="Arial"/>
                        </w:rPr>
                      </w:pPr>
                      <w:r w:rsidRPr="00F459AE">
                        <w:rPr>
                          <w:rFonts w:ascii="Arial" w:eastAsia="Calibri" w:hAnsi="Arial" w:cs="Arial"/>
                        </w:rPr>
                        <w:t xml:space="preserve">Branch Code: </w:t>
                      </w:r>
                      <w:r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>050410</w:t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ab/>
                      </w:r>
                    </w:p>
                    <w:p w:rsidR="00F459AE" w:rsidRPr="00F459AE" w:rsidRDefault="00F459AE" w:rsidP="00F459AE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 xml:space="preserve">  </w:t>
                      </w:r>
                      <w:r w:rsidRPr="00F459AE">
                        <w:rPr>
                          <w:rFonts w:ascii="Arial" w:eastAsia="Calibri" w:hAnsi="Arial" w:cs="Arial"/>
                        </w:rPr>
                        <w:t>Reference: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</w:rPr>
                        <w:tab/>
                      </w:r>
                      <w:r w:rsidRPr="00F459AE">
                        <w:rPr>
                          <w:rFonts w:ascii="Arial" w:eastAsia="Calibri" w:hAnsi="Arial" w:cs="Arial"/>
                        </w:rPr>
                        <w:t>Family Code</w:t>
                      </w:r>
                    </w:p>
                    <w:p w:rsidR="00F459AE" w:rsidRDefault="00F459AE" w:rsidP="00F459AE">
                      <w:pPr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</w:rPr>
                      </w:pPr>
                    </w:p>
                    <w:p w:rsidR="00F27AA1" w:rsidRDefault="00F27AA1" w:rsidP="00F459AE">
                      <w:pPr>
                        <w:ind w:left="284"/>
                        <w:jc w:val="both"/>
                      </w:pPr>
                      <w:r>
                        <w:t>Thank you for your support.</w:t>
                      </w:r>
                    </w:p>
                    <w:p w:rsidR="00F27AA1" w:rsidRDefault="00F27AA1" w:rsidP="00F459AE">
                      <w:pPr>
                        <w:ind w:left="284"/>
                        <w:jc w:val="both"/>
                      </w:pPr>
                      <w:r>
                        <w:t>Kind regards</w:t>
                      </w:r>
                    </w:p>
                    <w:p w:rsidR="00F27AA1" w:rsidRDefault="00F27AA1" w:rsidP="00F459AE">
                      <w:pPr>
                        <w:ind w:left="284"/>
                        <w:jc w:val="both"/>
                      </w:pPr>
                    </w:p>
                    <w:p w:rsidR="00F27AA1" w:rsidRDefault="00F27AA1" w:rsidP="00F459AE">
                      <w:pPr>
                        <w:ind w:left="284"/>
                        <w:jc w:val="both"/>
                      </w:pPr>
                    </w:p>
                    <w:p w:rsidR="00F27AA1" w:rsidRDefault="00F27AA1" w:rsidP="00F459AE">
                      <w:pPr>
                        <w:ind w:left="284"/>
                        <w:jc w:val="both"/>
                      </w:pPr>
                    </w:p>
                    <w:p w:rsidR="00F27AA1" w:rsidRDefault="00F27AA1" w:rsidP="00F27AA1">
                      <w:pPr>
                        <w:spacing w:after="0"/>
                        <w:ind w:left="284"/>
                        <w:jc w:val="both"/>
                      </w:pPr>
                      <w:r>
                        <w:t>Mr FJ vd Walt</w:t>
                      </w:r>
                    </w:p>
                    <w:p w:rsidR="00F27AA1" w:rsidRDefault="00F27AA1" w:rsidP="00F27AA1">
                      <w:pPr>
                        <w:spacing w:after="0"/>
                        <w:ind w:left="284"/>
                        <w:jc w:val="both"/>
                      </w:pPr>
                      <w:r>
                        <w:t>Operational Head</w:t>
                      </w:r>
                    </w:p>
                    <w:p w:rsidR="00F27AA1" w:rsidRDefault="00F27AA1" w:rsidP="00F27AA1">
                      <w:pPr>
                        <w:spacing w:after="0"/>
                        <w:ind w:left="284"/>
                        <w:jc w:val="both"/>
                      </w:pPr>
                      <w:r>
                        <w:t>Curro Westbrook</w:t>
                      </w:r>
                    </w:p>
                    <w:p w:rsidR="00F459AE" w:rsidRDefault="00F459AE" w:rsidP="00F459AE">
                      <w:pPr>
                        <w:ind w:left="284"/>
                        <w:jc w:val="both"/>
                      </w:pPr>
                    </w:p>
                    <w:p w:rsidR="00F459AE" w:rsidRPr="007A415A" w:rsidRDefault="00F459AE" w:rsidP="00F459AE">
                      <w:pPr>
                        <w:ind w:left="284"/>
                        <w:jc w:val="both"/>
                      </w:pPr>
                    </w:p>
                    <w:p w:rsidR="00F459AE" w:rsidRDefault="00F459AE" w:rsidP="00F459AE">
                      <w:pPr>
                        <w:ind w:left="284"/>
                      </w:pPr>
                    </w:p>
                  </w:txbxContent>
                </v:textbox>
              </v:rect>
            </w:pict>
          </mc:Fallback>
        </mc:AlternateContent>
      </w:r>
      <w:r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B0059A" wp14:editId="7DD3DF73">
                <wp:simplePos x="0" y="0"/>
                <wp:positionH relativeFrom="column">
                  <wp:posOffset>-892810</wp:posOffset>
                </wp:positionH>
                <wp:positionV relativeFrom="paragraph">
                  <wp:posOffset>-57150</wp:posOffset>
                </wp:positionV>
                <wp:extent cx="1828800" cy="1828800"/>
                <wp:effectExtent l="6668" t="0" r="7302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9D8" w:rsidRPr="0095232E" w:rsidRDefault="000119D8" w:rsidP="00011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0059A" id="Text Box 21" o:spid="_x0000_s1037" type="#_x0000_t202" style="position:absolute;left:0;text-align:left;margin-left:-70.3pt;margin-top:-4.5pt;width:2in;height:2in;rotation:-90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OTLgIAAG4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" filled="f" stroked="f">
                <v:textbox style="mso-fit-shape-to-text:t">
                  <w:txbxContent>
                    <w:p w:rsidR="000119D8" w:rsidRPr="0095232E" w:rsidRDefault="000119D8" w:rsidP="000119D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PAYMENT</w:t>
                      </w:r>
                    </w:p>
                  </w:txbxContent>
                </v:textbox>
              </v:shape>
            </w:pict>
          </mc:Fallback>
        </mc:AlternateContent>
      </w:r>
      <w:r w:rsidR="00E4406C" w:rsidRPr="00AF75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303E4E" wp14:editId="09D3162C">
                <wp:simplePos x="0" y="0"/>
                <wp:positionH relativeFrom="column">
                  <wp:posOffset>-485775</wp:posOffset>
                </wp:positionH>
                <wp:positionV relativeFrom="paragraph">
                  <wp:posOffset>-607695</wp:posOffset>
                </wp:positionV>
                <wp:extent cx="1828800" cy="6381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9D8" w:rsidRPr="0095232E" w:rsidRDefault="000119D8" w:rsidP="00011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METHODES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3E4E" id="Text Box 22" o:spid="_x0000_s1038" type="#_x0000_t202" style="position:absolute;left:0;text-align:left;margin-left:-38.25pt;margin-top:-47.85pt;width:2in;height:50.2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" filled="f" stroked="f">
                <v:textbox>
                  <w:txbxContent>
                    <w:p w:rsidR="000119D8" w:rsidRPr="0095232E" w:rsidRDefault="000119D8" w:rsidP="000119D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METHODES</w:t>
                      </w:r>
                    </w:p>
                  </w:txbxContent>
                </v:textbox>
              </v:shape>
            </w:pict>
          </mc:Fallback>
        </mc:AlternateContent>
      </w:r>
    </w:p>
    <w:p w:rsidR="00E4406C" w:rsidRPr="00AF754F" w:rsidRDefault="00E4406C" w:rsidP="0080309D">
      <w:pPr>
        <w:spacing w:after="0" w:line="240" w:lineRule="auto"/>
        <w:jc w:val="both"/>
        <w:rPr>
          <w:rFonts w:ascii="Arial" w:hAnsi="Arial" w:cs="Arial"/>
        </w:rPr>
      </w:pPr>
    </w:p>
    <w:p w:rsidR="00E4406C" w:rsidRPr="00AF754F" w:rsidRDefault="00E4406C" w:rsidP="0080309D">
      <w:pPr>
        <w:spacing w:after="0" w:line="240" w:lineRule="auto"/>
        <w:jc w:val="both"/>
        <w:rPr>
          <w:rFonts w:ascii="Arial" w:hAnsi="Arial" w:cs="Arial"/>
        </w:rPr>
      </w:pPr>
    </w:p>
    <w:p w:rsidR="00E4406C" w:rsidRPr="00AF754F" w:rsidRDefault="00E4406C" w:rsidP="0080309D">
      <w:pPr>
        <w:spacing w:after="0" w:line="240" w:lineRule="auto"/>
        <w:jc w:val="both"/>
        <w:rPr>
          <w:rFonts w:ascii="Arial" w:hAnsi="Arial" w:cs="Arial"/>
        </w:rPr>
      </w:pPr>
    </w:p>
    <w:p w:rsidR="00BD5392" w:rsidRPr="00AF754F" w:rsidRDefault="00BD5392" w:rsidP="0080309D">
      <w:pPr>
        <w:spacing w:after="0" w:line="240" w:lineRule="auto"/>
        <w:jc w:val="both"/>
        <w:rPr>
          <w:rFonts w:ascii="Arial" w:hAnsi="Arial" w:cs="Arial"/>
        </w:rPr>
      </w:pPr>
    </w:p>
    <w:sectPr w:rsidR="00BD5392" w:rsidRPr="00AF754F" w:rsidSect="00BD5392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C7" w:rsidRDefault="006B54C7" w:rsidP="0080309D">
      <w:pPr>
        <w:spacing w:after="0" w:line="240" w:lineRule="auto"/>
      </w:pPr>
      <w:r>
        <w:separator/>
      </w:r>
    </w:p>
  </w:endnote>
  <w:endnote w:type="continuationSeparator" w:id="0">
    <w:p w:rsidR="006B54C7" w:rsidRDefault="006B54C7" w:rsidP="0080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C7" w:rsidRDefault="006B54C7" w:rsidP="0080309D">
      <w:pPr>
        <w:spacing w:after="0" w:line="240" w:lineRule="auto"/>
      </w:pPr>
      <w:r>
        <w:separator/>
      </w:r>
    </w:p>
  </w:footnote>
  <w:footnote w:type="continuationSeparator" w:id="0">
    <w:p w:rsidR="006B54C7" w:rsidRDefault="006B54C7" w:rsidP="0080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451E4"/>
    <w:multiLevelType w:val="hybridMultilevel"/>
    <w:tmpl w:val="A9BC239E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3"/>
    <w:rsid w:val="000119D8"/>
    <w:rsid w:val="0002262B"/>
    <w:rsid w:val="0006778C"/>
    <w:rsid w:val="0009714C"/>
    <w:rsid w:val="000D7519"/>
    <w:rsid w:val="00123187"/>
    <w:rsid w:val="001B0995"/>
    <w:rsid w:val="001D13A0"/>
    <w:rsid w:val="001F54DA"/>
    <w:rsid w:val="002A3D59"/>
    <w:rsid w:val="002C14AC"/>
    <w:rsid w:val="00306BFF"/>
    <w:rsid w:val="00346B2A"/>
    <w:rsid w:val="003C3853"/>
    <w:rsid w:val="00440378"/>
    <w:rsid w:val="0044418A"/>
    <w:rsid w:val="00447A15"/>
    <w:rsid w:val="00471415"/>
    <w:rsid w:val="004E3975"/>
    <w:rsid w:val="00543E4D"/>
    <w:rsid w:val="00574CE5"/>
    <w:rsid w:val="005D60B8"/>
    <w:rsid w:val="006B54C7"/>
    <w:rsid w:val="00711433"/>
    <w:rsid w:val="00754E0A"/>
    <w:rsid w:val="007A415A"/>
    <w:rsid w:val="0080309D"/>
    <w:rsid w:val="008118CD"/>
    <w:rsid w:val="008A1A33"/>
    <w:rsid w:val="008C03CC"/>
    <w:rsid w:val="00921A2C"/>
    <w:rsid w:val="0095232E"/>
    <w:rsid w:val="00980A2D"/>
    <w:rsid w:val="009F2DFA"/>
    <w:rsid w:val="009F655B"/>
    <w:rsid w:val="00A7174F"/>
    <w:rsid w:val="00AE3590"/>
    <w:rsid w:val="00AF754F"/>
    <w:rsid w:val="00B17F1D"/>
    <w:rsid w:val="00B945D1"/>
    <w:rsid w:val="00BA168B"/>
    <w:rsid w:val="00BD5392"/>
    <w:rsid w:val="00C06E1D"/>
    <w:rsid w:val="00C624B4"/>
    <w:rsid w:val="00C93E31"/>
    <w:rsid w:val="00CC47C1"/>
    <w:rsid w:val="00D01D29"/>
    <w:rsid w:val="00D05654"/>
    <w:rsid w:val="00D867A6"/>
    <w:rsid w:val="00E4406C"/>
    <w:rsid w:val="00E62B89"/>
    <w:rsid w:val="00E86EBC"/>
    <w:rsid w:val="00E87307"/>
    <w:rsid w:val="00F27AA1"/>
    <w:rsid w:val="00F36DC9"/>
    <w:rsid w:val="00F459AE"/>
    <w:rsid w:val="00F94837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86AE9-9614-4BA3-8DD7-B7B9B32D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09D"/>
  </w:style>
  <w:style w:type="paragraph" w:styleId="Footer">
    <w:name w:val="footer"/>
    <w:basedOn w:val="Normal"/>
    <w:link w:val="FooterChar"/>
    <w:uiPriority w:val="99"/>
    <w:unhideWhenUsed/>
    <w:rsid w:val="0080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09D"/>
  </w:style>
  <w:style w:type="paragraph" w:styleId="BalloonText">
    <w:name w:val="Balloon Text"/>
    <w:basedOn w:val="Normal"/>
    <w:link w:val="BalloonTextChar"/>
    <w:uiPriority w:val="99"/>
    <w:semiHidden/>
    <w:unhideWhenUsed/>
    <w:rsid w:val="0095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0/0f/Book-icon.sv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.za/url?sa=i&amp;rct=j&amp;q=&amp;esrc=s&amp;frm=1&amp;source=images&amp;cd=&amp;cad=rja&amp;uact=8&amp;docid=jr9P9e3oz7DiEM&amp;tbnid=X1_kTopKeo9K1M:&amp;ved=0CAUQjRw&amp;url=http://blogs.worldbank.org/opendata/multilaterals-join-forces-data-post-2015-agenda&amp;ei=E9bDU77jHsTs0gWyk4GwBA&amp;bvm=bv.70810081,d.ZGU&amp;psig=AFQjCNHRHxHzZ9R2Ux2KQokAIRB6QOWsmA&amp;ust=14054296222345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0789-D390-485D-ACB8-8402C42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Ueckermann</dc:creator>
  <cp:lastModifiedBy>Melissa Viljoen - Curro Westbrook</cp:lastModifiedBy>
  <cp:revision>2</cp:revision>
  <cp:lastPrinted>2014-11-11T10:26:00Z</cp:lastPrinted>
  <dcterms:created xsi:type="dcterms:W3CDTF">2015-01-12T15:36:00Z</dcterms:created>
  <dcterms:modified xsi:type="dcterms:W3CDTF">2015-01-12T15:36:00Z</dcterms:modified>
</cp:coreProperties>
</file>